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3A04" w14:textId="0B268077" w:rsidR="00DC0F83" w:rsidRPr="00B22052" w:rsidRDefault="005E06B1" w:rsidP="00CE3756">
      <w:pPr>
        <w:pStyle w:val="Standard"/>
        <w:jc w:val="center"/>
        <w:rPr>
          <w:rFonts w:asciiTheme="majorHAnsi" w:hAnsiTheme="majorHAnsi" w:cstheme="majorHAnsi"/>
          <w:b/>
          <w:smallCaps/>
          <w:color w:val="294433"/>
          <w:spacing w:val="-2"/>
          <w:sz w:val="44"/>
          <w:szCs w:val="44"/>
        </w:rPr>
      </w:pPr>
      <w:r w:rsidRPr="00B22052">
        <w:rPr>
          <w:rFonts w:asciiTheme="majorHAnsi" w:hAnsiTheme="majorHAnsi" w:cstheme="majorHAnsi"/>
          <w:b/>
          <w:smallCaps/>
          <w:color w:val="294433"/>
          <w:spacing w:val="-2"/>
          <w:sz w:val="44"/>
          <w:szCs w:val="44"/>
        </w:rPr>
        <w:t>DEANNE WATT</w:t>
      </w:r>
    </w:p>
    <w:p w14:paraId="4791FF11" w14:textId="646DC2AA" w:rsidR="00C75DE3" w:rsidRPr="00B22052" w:rsidRDefault="00EC7E1F" w:rsidP="00BA3078">
      <w:pPr>
        <w:pStyle w:val="Standard"/>
        <w:spacing w:before="60"/>
        <w:jc w:val="center"/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 xml:space="preserve"> </w:t>
      </w:r>
      <w:r w:rsidR="004A5BDA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>(</w:t>
      </w:r>
      <w:r w:rsidR="005E06B1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>604</w:t>
      </w:r>
      <w:r w:rsidR="004A5BDA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 xml:space="preserve">) </w:t>
      </w:r>
      <w:r w:rsidR="005E06B1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>700</w:t>
      </w:r>
      <w:r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>-</w:t>
      </w:r>
      <w:r w:rsidR="005E06B1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>4581</w:t>
      </w:r>
      <w:r w:rsidR="00DC0F83" w:rsidRPr="00B22052">
        <w:rPr>
          <w:rFonts w:asciiTheme="majorHAnsi" w:hAnsiTheme="majorHAnsi" w:cstheme="majorHAnsi"/>
          <w:b/>
          <w:color w:val="294433"/>
          <w:spacing w:val="-2"/>
          <w:sz w:val="20"/>
          <w:szCs w:val="20"/>
        </w:rPr>
        <w:t xml:space="preserve"> |</w:t>
      </w:r>
      <w:r w:rsidR="00DC0F83" w:rsidRPr="00B22052">
        <w:rPr>
          <w:rFonts w:asciiTheme="majorHAnsi" w:hAnsiTheme="majorHAnsi" w:cstheme="majorHAnsi"/>
          <w:color w:val="294433"/>
          <w:spacing w:val="-2"/>
          <w:sz w:val="20"/>
          <w:szCs w:val="20"/>
        </w:rPr>
        <w:t xml:space="preserve"> </w:t>
      </w:r>
      <w:hyperlink r:id="rId8" w:history="1">
        <w:r w:rsidR="007F34CB" w:rsidRPr="00B22052">
          <w:rPr>
            <w:rStyle w:val="Hyperlink"/>
            <w:rFonts w:asciiTheme="majorHAnsi" w:hAnsiTheme="majorHAnsi" w:cstheme="majorHAnsi"/>
            <w:sz w:val="20"/>
            <w:szCs w:val="20"/>
          </w:rPr>
          <w:t>Dwatt711@gmail.com</w:t>
        </w:r>
      </w:hyperlink>
      <w:r w:rsidR="007F34CB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</w:t>
      </w:r>
      <w:r w:rsidRPr="00B22052">
        <w:rPr>
          <w:rFonts w:asciiTheme="majorHAnsi" w:hAnsiTheme="majorHAnsi" w:cstheme="majorHAnsi"/>
          <w:b/>
          <w:color w:val="294433"/>
          <w:sz w:val="20"/>
          <w:szCs w:val="20"/>
        </w:rPr>
        <w:t>|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</w:t>
      </w:r>
      <w:hyperlink r:id="rId9" w:history="1">
        <w:r w:rsidR="00616771" w:rsidRPr="00B22052">
          <w:rPr>
            <w:rStyle w:val="Hyperlink"/>
            <w:rFonts w:asciiTheme="majorHAnsi" w:hAnsiTheme="majorHAnsi" w:cstheme="majorHAnsi"/>
            <w:sz w:val="20"/>
            <w:szCs w:val="20"/>
          </w:rPr>
          <w:t>LinkedIn.com/in/</w:t>
        </w:r>
        <w:proofErr w:type="spellStart"/>
        <w:r w:rsidR="00616771" w:rsidRPr="00B22052">
          <w:rPr>
            <w:rStyle w:val="Hyperlink"/>
            <w:rFonts w:asciiTheme="majorHAnsi" w:hAnsiTheme="majorHAnsi" w:cstheme="majorHAnsi"/>
            <w:sz w:val="20"/>
            <w:szCs w:val="20"/>
          </w:rPr>
          <w:t>deannewatt</w:t>
        </w:r>
        <w:proofErr w:type="spellEnd"/>
        <w:r w:rsidR="00616771" w:rsidRPr="00B22052">
          <w:rPr>
            <w:rStyle w:val="Hyperlink"/>
            <w:rFonts w:asciiTheme="majorHAnsi" w:hAnsiTheme="majorHAnsi" w:cstheme="majorHAnsi"/>
            <w:sz w:val="20"/>
            <w:szCs w:val="20"/>
          </w:rPr>
          <w:t>/</w:t>
        </w:r>
      </w:hyperlink>
    </w:p>
    <w:p w14:paraId="6DB60F45" w14:textId="7C893BC1" w:rsidR="001F61B9" w:rsidRPr="00B85E20" w:rsidRDefault="00B85E20" w:rsidP="00BA3078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QUALIFICATIONS SUMMARY</w:t>
      </w:r>
    </w:p>
    <w:p w14:paraId="209C5039" w14:textId="570C36C3" w:rsidR="001F61B9" w:rsidRPr="00B22052" w:rsidRDefault="00D05378" w:rsidP="009B5E94">
      <w:pPr>
        <w:pStyle w:val="BodyText"/>
        <w:tabs>
          <w:tab w:val="right" w:pos="360"/>
        </w:tabs>
        <w:suppressAutoHyphens/>
        <w:spacing w:before="120"/>
        <w:jc w:val="center"/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</w:pPr>
      <w:r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Thought </w:t>
      </w:r>
      <w:r w:rsidR="00A6289A"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leader with </w:t>
      </w:r>
      <w:r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15+ years of </w:t>
      </w:r>
      <w:r w:rsidR="00A6289A"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experience in </w:t>
      </w:r>
      <w:r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overseeing </w:t>
      </w:r>
      <w:r w:rsidR="00A6289A"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 xml:space="preserve">product life cycle from initial concept through next-generation launch </w:t>
      </w:r>
      <w:r w:rsidR="009B5E94" w:rsidRPr="00B22052">
        <w:rPr>
          <w:rFonts w:asciiTheme="majorHAnsi" w:hAnsiTheme="majorHAnsi" w:cstheme="majorHAnsi"/>
          <w:b/>
          <w:color w:val="294433"/>
          <w:spacing w:val="-2"/>
          <w:sz w:val="22"/>
          <w:szCs w:val="22"/>
        </w:rPr>
        <w:t>across diverse start-up environments, including 0-1 ventures and high-growth B2B2C enterprises.</w:t>
      </w:r>
    </w:p>
    <w:p w14:paraId="29379FFD" w14:textId="0E4D99E3" w:rsidR="00D67B4B" w:rsidRPr="00B22052" w:rsidRDefault="00D67B4B" w:rsidP="000D7795">
      <w:pPr>
        <w:pStyle w:val="BodyText"/>
        <w:tabs>
          <w:tab w:val="right" w:pos="360"/>
        </w:tabs>
        <w:spacing w:before="60"/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Strategic-minded Principal Product Manager with </w:t>
      </w:r>
      <w:r w:rsidR="001D6A0B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a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credible history of shaping strategic vision in </w:t>
      </w:r>
      <w:r w:rsidR="001D6A0B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a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>startup environment. Product roadmap author with inspirational leadership and advanced project management aptitude; stellar record in driving visionary product roadmaps aligned with business goals and industry best practices. Well-</w:t>
      </w:r>
      <w:r w:rsidRPr="00B85E2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grounded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>in translating market insights into actionable plans, delivering market-leading solutions, spearheading growth initiatives</w:t>
      </w:r>
      <w:r w:rsidR="001D6A0B" w:rsidRPr="00B22052">
        <w:rPr>
          <w:rFonts w:asciiTheme="majorHAnsi" w:hAnsiTheme="majorHAnsi" w:cstheme="majorHAnsi"/>
          <w:color w:val="294433"/>
          <w:sz w:val="20"/>
          <w:szCs w:val="20"/>
        </w:rPr>
        <w:t>,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and driving consensus across diverse teams to achieve key milestones. Deft at leveraging data-driven approaches for strategic decision-making and business planning. Resourceful problem solver credited with identifying inconsistencies, revitalizing inefficient processes, and turning around underperforming operations and products through breakthrough strategies and lucrative partnerships.</w:t>
      </w:r>
      <w:r w:rsidR="000D7795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>Team builder and mentor</w:t>
      </w:r>
      <w:r w:rsidR="00295BA0">
        <w:rPr>
          <w:rFonts w:asciiTheme="majorHAnsi" w:hAnsiTheme="majorHAnsi" w:cstheme="majorHAnsi"/>
          <w:color w:val="294433"/>
          <w:sz w:val="20"/>
          <w:szCs w:val="20"/>
        </w:rPr>
        <w:t xml:space="preserve">,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adept at heading cross-functional teams in </w:t>
      </w:r>
      <w:r w:rsidR="001D6A0B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a 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fast-paced culture to </w:t>
      </w:r>
      <w:r w:rsidR="0074661C">
        <w:rPr>
          <w:rFonts w:asciiTheme="majorHAnsi" w:hAnsiTheme="majorHAnsi" w:cstheme="majorHAnsi"/>
          <w:color w:val="294433"/>
          <w:sz w:val="20"/>
          <w:szCs w:val="20"/>
        </w:rPr>
        <w:t>deliver</w:t>
      </w:r>
      <w:r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top-quality features based on market trends and user preferences.</w:t>
      </w:r>
    </w:p>
    <w:p w14:paraId="4892E04D" w14:textId="53536DAA" w:rsidR="00B85E20" w:rsidRPr="00B85E20" w:rsidRDefault="00B85E20" w:rsidP="00B85E20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bookmarkStart w:id="0" w:name="_Hlk64358868"/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CORE PROFICIENCIES</w:t>
      </w:r>
    </w:p>
    <w:p w14:paraId="1D5F5D94" w14:textId="080FD873" w:rsidR="00B22052" w:rsidRDefault="009C61FD" w:rsidP="00B22052">
      <w:pPr>
        <w:pStyle w:val="NoSpacing"/>
        <w:spacing w:before="60"/>
        <w:jc w:val="center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Strategic Product </w:t>
      </w:r>
      <w:r w:rsidR="00B85E20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Road mapping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</w:t>
      </w:r>
      <w:r w:rsidR="001B42E9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| </w:t>
      </w:r>
      <w:r w:rsidR="008A229D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Requirements</w:t>
      </w:r>
      <w:r w:rsidR="007F0963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Review | Market Research | </w:t>
      </w:r>
      <w:r w:rsidR="00940242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Product Launch | </w:t>
      </w:r>
      <w:r w:rsidR="00DE7CC9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Cross-Functional Team Leadership</w:t>
      </w:r>
    </w:p>
    <w:p w14:paraId="76CBFF2E" w14:textId="77777777" w:rsidR="00B22052" w:rsidRDefault="00D13F3B" w:rsidP="00B22052">
      <w:pPr>
        <w:pStyle w:val="NoSpacing"/>
        <w:spacing w:before="60"/>
        <w:jc w:val="center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Market Analysis | </w:t>
      </w:r>
      <w:r w:rsidR="00F84D29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Go-To-Market</w:t>
      </w:r>
      <w:r w:rsidR="00B2193D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Planning</w:t>
      </w:r>
      <w:r w:rsidR="00F84D29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| </w:t>
      </w:r>
      <w:r w:rsidR="00920FD6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Product Vision Shaping | Product Consulting | </w:t>
      </w:r>
      <w:r w:rsidR="007B43E9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Product Development Lifecycle</w:t>
      </w:r>
    </w:p>
    <w:p w14:paraId="4DDDA2F3" w14:textId="77777777" w:rsidR="00B22052" w:rsidRDefault="00B2193D" w:rsidP="00B22052">
      <w:pPr>
        <w:pStyle w:val="NoSpacing"/>
        <w:spacing w:before="60"/>
        <w:jc w:val="center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Risk Evaluation and Elimination | </w:t>
      </w:r>
      <w:r w:rsidR="006263C2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Resource Optimization and Allocation | </w:t>
      </w:r>
      <w:r w:rsidR="00D80DFD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Requirements Definition | </w:t>
      </w:r>
      <w:r w:rsidR="00F8316C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Needs Assessment</w:t>
      </w:r>
    </w:p>
    <w:p w14:paraId="11AD8F5F" w14:textId="7E423AFB" w:rsidR="00450D3E" w:rsidRPr="00B22052" w:rsidRDefault="00647563" w:rsidP="00B22052">
      <w:pPr>
        <w:pStyle w:val="NoSpacing"/>
        <w:spacing w:before="60"/>
        <w:jc w:val="center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Stakeholder Engagement | Process Reengineering | Product Strategy and Delivery</w:t>
      </w:r>
      <w:r w:rsidR="004B46A6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| Profit and Loss Responsibility</w:t>
      </w:r>
      <w:r w:rsidR="009932DA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| UX Research</w:t>
      </w:r>
    </w:p>
    <w:bookmarkEnd w:id="0"/>
    <w:p w14:paraId="02667836" w14:textId="3A35082D" w:rsidR="00B85E20" w:rsidRPr="00B85E20" w:rsidRDefault="00B85E20" w:rsidP="00B85E20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PROFESSIONAL EXPERIENCE</w:t>
      </w:r>
    </w:p>
    <w:p w14:paraId="1A7969BC" w14:textId="2145DE9D" w:rsidR="006E5586" w:rsidRPr="00B22052" w:rsidRDefault="0013160E" w:rsidP="00CE3756">
      <w:pPr>
        <w:pStyle w:val="NoSpacing"/>
        <w:tabs>
          <w:tab w:val="right" w:pos="10800"/>
        </w:tabs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Sprockets</w:t>
      </w:r>
      <w:r w:rsidR="00812CF1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South Carolina (Remote), HR Tech, Assessments, ML/AI, SaaS, B2B2C</w:t>
      </w:r>
      <w:r w:rsidR="006E5586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DA7B5C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04/2022</w:t>
      </w:r>
      <w:r w:rsidR="006E5586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</w:t>
      </w:r>
      <w:r w:rsidR="00DA7B5C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12/2023</w:t>
      </w:r>
    </w:p>
    <w:p w14:paraId="2CBDD49A" w14:textId="33BCD3A1" w:rsidR="00BB1C00" w:rsidRPr="00B22052" w:rsidRDefault="0013160E" w:rsidP="00CE3756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VP, Product</w:t>
      </w:r>
      <w:r w:rsidR="006406E4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 | </w:t>
      </w: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Principal </w:t>
      </w:r>
      <w:r w:rsidR="00B85E20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Product Manager</w:t>
      </w:r>
    </w:p>
    <w:p w14:paraId="79062F9F" w14:textId="37BE4D52" w:rsidR="00793866" w:rsidRPr="00B22052" w:rsidRDefault="00793866" w:rsidP="00793866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Pioneered </w:t>
      </w:r>
      <w:r w:rsidR="001D6A0B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company's expansive product roadmap and strategy with </w:t>
      </w:r>
      <w:r w:rsidR="001D6A0B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a specific emphasis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on AI projects/initiatives aimed at boosting </w:t>
      </w:r>
      <w:r w:rsidR="001D6A0B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overall market competitive edge. Rolled out a robust reporting system to monitor key performance indicators (KPIs) for both products and engineering teams that fostered accountability and credibility.</w:t>
      </w:r>
    </w:p>
    <w:p w14:paraId="1766B86A" w14:textId="77777777" w:rsidR="00793866" w:rsidRPr="00B22052" w:rsidRDefault="00793866" w:rsidP="001252CA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Yielded an exceptional increase of 200%+ in production by directing a ground-breaking restructuring of an engineering team aimed at redesigning software aligned seamlessly with user workflows that maximized operational efficiency.</w:t>
      </w:r>
    </w:p>
    <w:p w14:paraId="3EB55B56" w14:textId="7CA7B927" w:rsidR="001252CA" w:rsidRPr="00B22052" w:rsidRDefault="00793866" w:rsidP="001252CA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Drove a 50% surge in survey conversions </w:t>
      </w:r>
      <w:r w:rsidR="00927BED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via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strategic initiatives for a better understanding of customer needs and preferences.</w:t>
      </w:r>
    </w:p>
    <w:p w14:paraId="780030B9" w14:textId="5730100C" w:rsidR="00F17C2B" w:rsidRPr="00B22052" w:rsidRDefault="000D03E5" w:rsidP="00F17C2B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Originate</w:t>
      </w:r>
      <w:r w:rsidR="00F17C2B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California (Remote), Legal, Healthcare, SaaS, B2B, B2C</w:t>
      </w:r>
      <w:r w:rsidR="00F17C2B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DA7B5C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</w:t>
      </w:r>
      <w:r w:rsidR="00154BF3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6</w:t>
      </w:r>
      <w:r w:rsidR="00DA7B5C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/202</w:t>
      </w:r>
      <w:r w:rsidR="00154BF3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1</w:t>
      </w:r>
      <w:r w:rsidR="00F17C2B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</w:t>
      </w:r>
      <w:r w:rsidR="00154BF3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06/2022</w:t>
      </w:r>
    </w:p>
    <w:p w14:paraId="3A5A2823" w14:textId="18EA4752" w:rsidR="00F17C2B" w:rsidRPr="00B22052" w:rsidRDefault="00B22052" w:rsidP="00F17C2B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Sr. </w:t>
      </w:r>
      <w:r w:rsidR="000D03E5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Product Management Strategic Lead</w:t>
      </w:r>
    </w:p>
    <w:p w14:paraId="77D46680" w14:textId="70B4D15E" w:rsidR="0022114C" w:rsidRPr="00B22052" w:rsidRDefault="0022114C" w:rsidP="00474001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Spearheaded creative product development initiatives as a lead consultant for early-stage 0-1 start-ups to ensure </w:t>
      </w:r>
      <w:r w:rsidR="00C44CA1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successful launch of innovative products. Engaged with potential clients to deliver strategic advisory services for strategic decisions aimed at driving clients’ success in respective markets. Demonstrated exceptional leadership; led and mentored both product managers and designers to generate lasting business value.</w:t>
      </w:r>
    </w:p>
    <w:p w14:paraId="2A6D2AB9" w14:textId="6A122703" w:rsidR="0022114C" w:rsidRPr="00B22052" w:rsidRDefault="0022114C" w:rsidP="00AA7005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Shaped a unique and competitive vision by employing workshops, user interviews, and research methodologies in collaboration with key stakeholders, including clients aimed at devising products aligned with client objectives. </w:t>
      </w:r>
    </w:p>
    <w:p w14:paraId="176B9011" w14:textId="77777777" w:rsidR="00AA7005" w:rsidRPr="00B22052" w:rsidRDefault="0022114C" w:rsidP="00AA7005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Provided effective user-centric solutions by boosting productivity and creativity through collaborative team culture and constant strategic direction.</w:t>
      </w:r>
    </w:p>
    <w:p w14:paraId="41B11625" w14:textId="046D4A49" w:rsidR="00F17C2B" w:rsidRPr="00B22052" w:rsidRDefault="005618F5" w:rsidP="00F17C2B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proofErr w:type="spellStart"/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MyFanPark</w:t>
      </w:r>
      <w:proofErr w:type="spellEnd"/>
      <w:r w:rsidR="00F17C2B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California (Remote), Social, Creators, B2B2C, Mobile, E-Commerce</w:t>
      </w:r>
      <w:r w:rsidR="00F17C2B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2C5FC7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02/2019</w:t>
      </w:r>
      <w:r w:rsidR="00F17C2B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</w:t>
      </w:r>
      <w:r w:rsidR="002C5FC7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06/2021</w:t>
      </w:r>
    </w:p>
    <w:p w14:paraId="41AB69A6" w14:textId="5AE0C984" w:rsidR="00F17C2B" w:rsidRPr="00B22052" w:rsidRDefault="005618F5" w:rsidP="00F17C2B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Head of Product</w:t>
      </w:r>
    </w:p>
    <w:p w14:paraId="37553758" w14:textId="3B8F23E6" w:rsidR="00321E75" w:rsidRPr="00B22052" w:rsidRDefault="00321E75" w:rsidP="00C623F9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Drove a significant pivot in product offerings by effectively instituting and synchronizing product strategies and growth initiatives with </w:t>
      </w:r>
      <w:r w:rsidR="00BB0706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a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vision that strategically repositioned </w:t>
      </w:r>
      <w:r w:rsidR="00BB0706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company for relevance and competitiveness.</w:t>
      </w:r>
      <w:r w:rsidR="00F51873" w:rsidRPr="00B22052">
        <w:rPr>
          <w:rFonts w:asciiTheme="majorHAnsi" w:hAnsiTheme="majorHAnsi" w:cstheme="majorHAnsi"/>
        </w:rPr>
        <w:t xml:space="preserve"> 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Analyze</w:t>
      </w:r>
      <w:r w:rsidR="00A85C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d 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market trends, </w:t>
      </w:r>
      <w:r w:rsidR="00A85C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led 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competitor</w:t>
      </w:r>
      <w:r w:rsidR="00A85C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assessments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, and gather</w:t>
      </w:r>
      <w:r w:rsidR="00A85C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ed 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customer </w:t>
      </w:r>
      <w:r w:rsidR="00A85C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insights </w:t>
      </w:r>
      <w:r w:rsidR="00F51873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to drive product innovation and maintain a competitive edge.</w:t>
      </w:r>
    </w:p>
    <w:p w14:paraId="5B38FF1D" w14:textId="332A4372" w:rsidR="00321E75" w:rsidRPr="00B22052" w:rsidRDefault="00321E75" w:rsidP="00321E75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Carried out research by leveraging both quantitative and qualitative data analysis methods aimed at generating pivotal insights that directly influenced product development decisions and user-centric solutions. </w:t>
      </w:r>
    </w:p>
    <w:p w14:paraId="349FD4B3" w14:textId="7E7302FF" w:rsidR="00321E75" w:rsidRPr="00B22052" w:rsidRDefault="00321E75" w:rsidP="008B05E7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Boosted overall user satisfact</w:t>
      </w:r>
      <w:r w:rsidR="000C3117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ion and product success 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by employing insights derived from </w:t>
      </w:r>
      <w:r w:rsidR="00626A0F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comprehensive 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research methodologies.</w:t>
      </w:r>
    </w:p>
    <w:p w14:paraId="06038FC1" w14:textId="4E0761FC" w:rsidR="00321E75" w:rsidRPr="00B22052" w:rsidRDefault="00321E75" w:rsidP="00321E75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Accelerated overall efficiency by </w:t>
      </w:r>
      <w:r w:rsidR="004E1C8E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creating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requirements and optimizing Agile Scrum development processes in close coordination with both nearshore and offshore engineering teams.</w:t>
      </w:r>
    </w:p>
    <w:p w14:paraId="3299D6D8" w14:textId="0C6900F0" w:rsidR="00F17C2B" w:rsidRPr="00B22052" w:rsidRDefault="005235F1" w:rsidP="00F17C2B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lastRenderedPageBreak/>
        <w:t>MDA Information Systems</w:t>
      </w:r>
      <w:r w:rsidR="00F17C2B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Vancouver BC (Remote), Communications, Government, B2B</w:t>
      </w:r>
      <w:r w:rsidR="00F17C2B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0A63BB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06/2017</w:t>
      </w:r>
      <w:r w:rsidR="00F17C2B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</w:t>
      </w:r>
      <w:r w:rsidR="000A63BB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10/2019</w:t>
      </w:r>
    </w:p>
    <w:p w14:paraId="52D3F5B5" w14:textId="6F29C58F" w:rsidR="00F17C2B" w:rsidRPr="00B22052" w:rsidRDefault="005235F1" w:rsidP="00F17C2B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Product Consultant</w:t>
      </w:r>
    </w:p>
    <w:p w14:paraId="026F7E0D" w14:textId="4537407C" w:rsidR="002744C3" w:rsidRPr="00B22052" w:rsidRDefault="002744C3" w:rsidP="002744C3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Exhibited dynamic leadership and trained/coached a team on innovative techniques for product evolution aimed at fostering a culture of constant improvement with a</w:t>
      </w:r>
      <w:r w:rsidR="005231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n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emphasi</w:t>
      </w:r>
      <w:r w:rsidR="005231A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s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on positive impact</w:t>
      </w:r>
      <w:r w:rsidR="00AD2DCA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. Cultivated close collaboration with cross-functional teams to translate client requirements into actionable product development plans.</w:t>
      </w:r>
    </w:p>
    <w:p w14:paraId="0A436682" w14:textId="77777777" w:rsidR="002744C3" w:rsidRPr="00B22052" w:rsidRDefault="002744C3" w:rsidP="002744C3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Increased product cohesion and slashed development time by pioneering consistent patterns, styles, and product directions in close coordination with engineering teams that improved product outcomes.</w:t>
      </w:r>
    </w:p>
    <w:p w14:paraId="27CBCF39" w14:textId="77777777" w:rsidR="002744C3" w:rsidRPr="00B22052" w:rsidRDefault="002744C3" w:rsidP="002744C3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Drove overall improvement in product satisfaction and a remarkable rise in user engagement by spearheading end-to-end product consulting initiatives, including direction, design, and validation processes, on elevating user experience and product success.</w:t>
      </w:r>
    </w:p>
    <w:p w14:paraId="285F9CD1" w14:textId="0EACA10D" w:rsidR="00E62A28" w:rsidRPr="00B22052" w:rsidRDefault="00E62A28" w:rsidP="00E62A28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Predictive Index,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Massachusetts (Remote), HR Tech, Assessments, SaaS, B2B</w:t>
      </w:r>
      <w:r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02/2017 to 05/2018</w:t>
      </w:r>
    </w:p>
    <w:p w14:paraId="770FB452" w14:textId="77777777" w:rsidR="00E62A28" w:rsidRPr="00B22052" w:rsidRDefault="00E62A28" w:rsidP="00E62A28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Product Consultant</w:t>
      </w:r>
    </w:p>
    <w:p w14:paraId="5CF1FE56" w14:textId="7111681D" w:rsidR="006C18AA" w:rsidRPr="00B22052" w:rsidRDefault="006C18AA" w:rsidP="00080531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Developed wireframes, research summaries, and high-fidelity code-based prototypes for brainstorm</w:t>
      </w:r>
      <w:r w:rsidR="00150D9E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ing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sessions and validation purposes that slashed requirement</w:t>
      </w:r>
      <w:r w:rsidR="00150D9E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s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for development iteration and optimized product launch cycle time.</w:t>
      </w:r>
      <w:r w:rsidR="0092787A" w:rsidRPr="00B22052">
        <w:rPr>
          <w:rFonts w:asciiTheme="majorHAnsi" w:hAnsiTheme="majorHAnsi" w:cstheme="majorHAnsi"/>
        </w:rPr>
        <w:t xml:space="preserve"> </w:t>
      </w:r>
      <w:r w:rsidR="0092787A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Orchestrated product training sessions and workshops for client teams and stakeholders aimed at enhancing understanding.</w:t>
      </w:r>
    </w:p>
    <w:p w14:paraId="4AB70A46" w14:textId="5EC7D7C1" w:rsidR="006C18AA" w:rsidRPr="00B22052" w:rsidRDefault="006C18AA" w:rsidP="00080531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Enabled a seamless integration of new design elements by offering product research, user experience, and user interface design consulting during a transitional phase that elevated user satisfaction and experience. </w:t>
      </w:r>
    </w:p>
    <w:p w14:paraId="73A2FFBA" w14:textId="49B9798F" w:rsidR="00847A41" w:rsidRPr="00B22052" w:rsidRDefault="006C18AA" w:rsidP="00080531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Yielded a substantial boost in user engagement by deploying product feature designs through collaborative efforts that surpassed customer needs and expectations.</w:t>
      </w:r>
    </w:p>
    <w:p w14:paraId="1DABCE12" w14:textId="2386AA90" w:rsidR="00E62A28" w:rsidRPr="00B22052" w:rsidRDefault="00E561F8" w:rsidP="00E62A28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proofErr w:type="spellStart"/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ExamSoft</w:t>
      </w:r>
      <w:proofErr w:type="spellEnd"/>
      <w:r w:rsidR="00E62A28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Texas, EdTech, Assessments, B2B2C, Web, Mobile</w:t>
      </w:r>
      <w:r w:rsidR="00E62A28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1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/201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2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05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/201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6</w:t>
      </w:r>
    </w:p>
    <w:p w14:paraId="630D56FD" w14:textId="18281F9B" w:rsidR="00E62A28" w:rsidRPr="00B22052" w:rsidRDefault="00E561F8" w:rsidP="00E62A28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Product Evolution Manager</w:t>
      </w:r>
    </w:p>
    <w:p w14:paraId="2C20D6BD" w14:textId="55047C41" w:rsidR="00D76E2B" w:rsidRPr="00B22052" w:rsidRDefault="00D76E2B" w:rsidP="00D76E2B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Leveraged advanced data analysis techniques for risk analysis, ROI evaluation, and product direction to enable informed decision-making and strategic planning that decreased risk exposure. </w:t>
      </w:r>
      <w:r w:rsidR="00713D4D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Instituted and executed strategies for an ongoing evolution of product portfolio to ensure competitiveness and relevance.</w:t>
      </w:r>
      <w:r w:rsidR="001F180C" w:rsidRPr="00B22052">
        <w:rPr>
          <w:rFonts w:asciiTheme="majorHAnsi" w:hAnsiTheme="majorHAnsi" w:cstheme="majorHAnsi"/>
        </w:rPr>
        <w:t xml:space="preserve"> </w:t>
      </w:r>
      <w:r w:rsidR="005C678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Formulated </w:t>
      </w:r>
      <w:r w:rsidR="001F180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a </w:t>
      </w:r>
      <w:r w:rsidR="005C678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detailed </w:t>
      </w:r>
      <w:r w:rsidR="001F180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product roadmap </w:t>
      </w:r>
      <w:r w:rsidR="005C678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as per </w:t>
      </w:r>
      <w:r w:rsidR="001F180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business </w:t>
      </w:r>
      <w:r w:rsidR="005C6784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goals </w:t>
      </w:r>
      <w:r w:rsidR="001F180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and market needs.</w:t>
      </w:r>
    </w:p>
    <w:p w14:paraId="02DAD7C5" w14:textId="76E5A742" w:rsidR="00D76E2B" w:rsidRPr="00B22052" w:rsidRDefault="00D76E2B" w:rsidP="00D76E2B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Grew </w:t>
      </w:r>
      <w:proofErr w:type="spellStart"/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ExamSoft's</w:t>
      </w:r>
      <w:proofErr w:type="spellEnd"/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client base to </w:t>
      </w:r>
      <w:r w:rsidRPr="00453BF4">
        <w:rPr>
          <w:rFonts w:asciiTheme="majorHAnsi" w:eastAsia="Times New Roman" w:hAnsiTheme="majorHAnsi" w:cstheme="majorHAnsi"/>
          <w:b/>
          <w:color w:val="294433"/>
          <w:spacing w:val="-2"/>
          <w:sz w:val="20"/>
          <w:szCs w:val="20"/>
        </w:rPr>
        <w:t>1K+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from </w:t>
      </w:r>
      <w:r w:rsidRPr="00453BF4">
        <w:rPr>
          <w:rFonts w:asciiTheme="majorHAnsi" w:eastAsia="Times New Roman" w:hAnsiTheme="majorHAnsi" w:cstheme="majorHAnsi"/>
          <w:b/>
          <w:color w:val="294433"/>
          <w:spacing w:val="-2"/>
          <w:sz w:val="20"/>
          <w:szCs w:val="20"/>
        </w:rPr>
        <w:t>200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 by leading successful expansion initiatives.</w:t>
      </w:r>
    </w:p>
    <w:p w14:paraId="7AA19469" w14:textId="77777777" w:rsidR="00D76E2B" w:rsidRPr="00B22052" w:rsidRDefault="00D76E2B" w:rsidP="00D76E2B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Shaped strategic goals, directed projects, and expedited user experiences via comprehensive UX research, interview, validation, and focus group management by heading cross-functional teams and cultivating coordination with third-party consultants.</w:t>
      </w:r>
    </w:p>
    <w:p w14:paraId="05F6C6CE" w14:textId="18719A8D" w:rsidR="00E62A28" w:rsidRPr="00B22052" w:rsidRDefault="00783B8A" w:rsidP="00E62A28">
      <w:pPr>
        <w:pStyle w:val="NoSpacing"/>
        <w:tabs>
          <w:tab w:val="right" w:pos="10800"/>
        </w:tabs>
        <w:spacing w:before="240"/>
        <w:rPr>
          <w:rFonts w:asciiTheme="majorHAnsi" w:eastAsia="Times New Roman" w:hAnsiTheme="majorHAnsi" w:cstheme="majorHAnsi"/>
          <w:smallCaps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Securus Technologies</w:t>
      </w:r>
      <w:r w:rsidR="00E62A28"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bCs/>
          <w:color w:val="294433"/>
          <w:sz w:val="20"/>
          <w:szCs w:val="20"/>
        </w:rPr>
        <w:t>Texas, Telecommunications, Legal, B2B, B2C</w:t>
      </w:r>
      <w:r w:rsidR="00E62A28" w:rsidRPr="00B22052">
        <w:rPr>
          <w:rFonts w:asciiTheme="majorHAnsi" w:eastAsia="Times New Roman" w:hAnsiTheme="majorHAnsi" w:cstheme="majorHAnsi"/>
          <w:b/>
          <w:smallCaps/>
          <w:color w:val="294433"/>
          <w:sz w:val="20"/>
          <w:szCs w:val="20"/>
        </w:rPr>
        <w:tab/>
        <w:t xml:space="preserve"> 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5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/20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05</w:t>
      </w:r>
      <w:r w:rsidR="00E62A28"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 xml:space="preserve"> to 10/201</w:t>
      </w:r>
      <w:r w:rsidRPr="00B22052">
        <w:rPr>
          <w:rFonts w:asciiTheme="majorHAnsi" w:eastAsia="Times New Roman" w:hAnsiTheme="majorHAnsi" w:cstheme="majorHAnsi"/>
          <w:b/>
          <w:bCs/>
          <w:color w:val="294433"/>
          <w:sz w:val="20"/>
          <w:szCs w:val="20"/>
        </w:rPr>
        <w:t>1</w:t>
      </w:r>
    </w:p>
    <w:p w14:paraId="67358B06" w14:textId="7AB846B6" w:rsidR="00E62A28" w:rsidRPr="00B22052" w:rsidRDefault="00783B8A" w:rsidP="00E62A28">
      <w:pPr>
        <w:pStyle w:val="NoSpacing"/>
        <w:tabs>
          <w:tab w:val="right" w:pos="10800"/>
        </w:tabs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Interactive Project Manager</w:t>
      </w:r>
    </w:p>
    <w:p w14:paraId="34F7B7EC" w14:textId="03346DB3" w:rsidR="00CA5BB4" w:rsidRPr="00B22052" w:rsidRDefault="00CA5BB4" w:rsidP="001B38E7">
      <w:pPr>
        <w:spacing w:before="60" w:after="0"/>
        <w:jc w:val="both"/>
        <w:rPr>
          <w:rFonts w:asciiTheme="majorHAnsi" w:eastAsia="Corbel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Bolstered project efficiency and successful on-time delivery by delivering guidance throughout </w:t>
      </w:r>
      <w:r w:rsidR="00530C1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entire process – from application cloud-based software design through </w:t>
      </w:r>
      <w:r w:rsidR="00530C1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the 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development of </w:t>
      </w:r>
      <w:r w:rsidR="00E11BA9">
        <w:rPr>
          <w:rFonts w:asciiTheme="majorHAnsi" w:eastAsia="Corbel" w:hAnsiTheme="majorHAnsi" w:cstheme="majorHAnsi"/>
          <w:color w:val="294433"/>
          <w:sz w:val="20"/>
          <w:szCs w:val="20"/>
        </w:rPr>
        <w:t>complete</w:t>
      </w:r>
      <w:r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business and technical requirements (BRD and PRD).</w:t>
      </w:r>
      <w:r w:rsidR="00F36585" w:rsidRPr="00B22052">
        <w:rPr>
          <w:rFonts w:asciiTheme="majorHAnsi" w:hAnsiTheme="majorHAnsi" w:cstheme="majorHAnsi"/>
        </w:rPr>
        <w:t xml:space="preserve"> </w:t>
      </w:r>
      <w:r w:rsidR="00C3628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Liaised </w:t>
      </w:r>
      <w:r w:rsidR="00F3658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with internal teams and clients to </w:t>
      </w:r>
      <w:r w:rsidR="00C3628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collect </w:t>
      </w:r>
      <w:r w:rsidR="00F3658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project requirements</w:t>
      </w:r>
      <w:r w:rsidR="00C3628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</w:t>
      </w:r>
      <w:r w:rsidR="00F3658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>and establish project objectives</w:t>
      </w:r>
      <w:r w:rsidR="00C3628C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in</w:t>
      </w:r>
      <w:r w:rsidR="00F36585" w:rsidRPr="00B22052">
        <w:rPr>
          <w:rFonts w:asciiTheme="majorHAnsi" w:eastAsia="Corbel" w:hAnsiTheme="majorHAnsi" w:cstheme="majorHAnsi"/>
          <w:color w:val="294433"/>
          <w:sz w:val="20"/>
          <w:szCs w:val="20"/>
        </w:rPr>
        <w:t xml:space="preserve"> alignment with client needs.</w:t>
      </w:r>
    </w:p>
    <w:p w14:paraId="1E57AC95" w14:textId="1B39B5A7" w:rsidR="00CA5BB4" w:rsidRPr="00B22052" w:rsidRDefault="00CA5BB4" w:rsidP="001B38E7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Assured uniformity and consistency across </w:t>
      </w:r>
      <w:r w:rsidR="00530C15"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 xml:space="preserve">the </w:t>
      </w: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entire product catalog in close collaboration with diverse product teams that fostered a cohesive brand identity throughout all offerings.</w:t>
      </w:r>
    </w:p>
    <w:p w14:paraId="365FFC3C" w14:textId="23BC1779" w:rsidR="001B38E7" w:rsidRPr="00B22052" w:rsidRDefault="00CA5BB4" w:rsidP="001B38E7">
      <w:pPr>
        <w:pStyle w:val="BodyText"/>
        <w:numPr>
          <w:ilvl w:val="0"/>
          <w:numId w:val="17"/>
        </w:numPr>
        <w:spacing w:before="60"/>
        <w:ind w:left="548" w:hanging="274"/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color w:val="294433"/>
          <w:spacing w:val="-2"/>
          <w:sz w:val="20"/>
          <w:szCs w:val="20"/>
        </w:rPr>
        <w:t>Ideated and generated impactful product materials and campaigns that propelled customer acquisition and retention through significantly enhanced product visibility.</w:t>
      </w:r>
    </w:p>
    <w:p w14:paraId="1F876D75" w14:textId="0CD27DCE" w:rsidR="00B85E20" w:rsidRPr="00B85E20" w:rsidRDefault="00B85E20" w:rsidP="00B85E20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ADDITIONAL EXPERIENCE</w:t>
      </w:r>
    </w:p>
    <w:p w14:paraId="1648F711" w14:textId="4BC336E5" w:rsidR="003C2DFD" w:rsidRPr="00B22052" w:rsidRDefault="00454A0E" w:rsidP="00CA14EE">
      <w:pPr>
        <w:pStyle w:val="NoSpacing"/>
        <w:spacing w:before="60"/>
        <w:jc w:val="center"/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>Creative Art Director</w:t>
      </w:r>
      <w:r w:rsidR="00DA7166" w:rsidRPr="00B22052">
        <w:rPr>
          <w:rFonts w:asciiTheme="majorHAnsi" w:hAnsiTheme="majorHAnsi" w:cstheme="majorHAnsi"/>
          <w:color w:val="294433"/>
          <w:sz w:val="20"/>
          <w:szCs w:val="20"/>
        </w:rPr>
        <w:t xml:space="preserve"> </w:t>
      </w:r>
      <w:r w:rsidR="00CA14EE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– </w:t>
      </w:r>
      <w:r w:rsidRPr="00CA14EE">
        <w:rPr>
          <w:rFonts w:asciiTheme="majorHAnsi" w:eastAsia="Times New Roman" w:hAnsiTheme="majorHAnsi" w:cstheme="majorHAnsi"/>
          <w:color w:val="294433"/>
          <w:sz w:val="20"/>
          <w:szCs w:val="20"/>
        </w:rPr>
        <w:t>Ad Cetera Inc.</w:t>
      </w:r>
      <w:r w:rsidR="00CA14EE" w:rsidRPr="00CA14EE">
        <w:rPr>
          <w:rFonts w:asciiTheme="majorHAnsi" w:eastAsia="Times New Roman" w:hAnsiTheme="majorHAnsi" w:cstheme="majorHAnsi"/>
          <w:color w:val="294433"/>
          <w:sz w:val="20"/>
          <w:szCs w:val="20"/>
        </w:rPr>
        <w:t xml:space="preserve">, </w:t>
      </w:r>
      <w:r w:rsidR="00B85E20">
        <w:rPr>
          <w:rFonts w:asciiTheme="majorHAnsi" w:eastAsia="Times New Roman" w:hAnsiTheme="majorHAnsi" w:cstheme="majorHAnsi"/>
          <w:color w:val="294433"/>
          <w:sz w:val="20"/>
          <w:szCs w:val="20"/>
        </w:rPr>
        <w:t>Texas</w:t>
      </w:r>
    </w:p>
    <w:p w14:paraId="78C2CE37" w14:textId="7C28A2A4" w:rsidR="00812CF1" w:rsidRPr="00B22052" w:rsidRDefault="00383110" w:rsidP="00CA14EE">
      <w:pPr>
        <w:pStyle w:val="NoSpacing"/>
        <w:spacing w:before="60"/>
        <w:jc w:val="center"/>
        <w:rPr>
          <w:rFonts w:asciiTheme="majorHAnsi" w:hAnsiTheme="majorHAnsi" w:cstheme="majorHAnsi"/>
          <w:color w:val="294433"/>
          <w:sz w:val="20"/>
          <w:szCs w:val="20"/>
        </w:rPr>
      </w:pPr>
      <w:r w:rsidRPr="00B22052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Director of Web/Product Development </w:t>
      </w:r>
      <w:r w:rsidR="00CA14EE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– </w:t>
      </w:r>
      <w:r w:rsidRPr="00CA14EE">
        <w:rPr>
          <w:rFonts w:asciiTheme="majorHAnsi" w:eastAsia="Times New Roman" w:hAnsiTheme="majorHAnsi" w:cstheme="majorHAnsi"/>
          <w:color w:val="294433"/>
          <w:sz w:val="20"/>
          <w:szCs w:val="20"/>
        </w:rPr>
        <w:t>Y2Marketing</w:t>
      </w:r>
      <w:r w:rsidR="00CA14EE" w:rsidRPr="00CA14EE">
        <w:rPr>
          <w:rFonts w:asciiTheme="majorHAnsi" w:eastAsia="Times New Roman" w:hAnsiTheme="majorHAnsi" w:cstheme="majorHAnsi"/>
          <w:color w:val="294433"/>
          <w:sz w:val="20"/>
          <w:szCs w:val="20"/>
        </w:rPr>
        <w:t>,</w:t>
      </w:r>
      <w:r w:rsidR="00CA14EE">
        <w:rPr>
          <w:rFonts w:asciiTheme="majorHAnsi" w:eastAsia="Times New Roman" w:hAnsiTheme="majorHAnsi" w:cstheme="majorHAnsi"/>
          <w:b/>
          <w:color w:val="294433"/>
          <w:sz w:val="20"/>
          <w:szCs w:val="20"/>
        </w:rPr>
        <w:t xml:space="preserve"> </w:t>
      </w:r>
      <w:r w:rsidR="00B85E20">
        <w:rPr>
          <w:rFonts w:asciiTheme="majorHAnsi" w:eastAsia="Times New Roman" w:hAnsiTheme="majorHAnsi" w:cstheme="majorHAnsi"/>
          <w:color w:val="294433"/>
          <w:sz w:val="20"/>
          <w:szCs w:val="20"/>
        </w:rPr>
        <w:t>Texas</w:t>
      </w:r>
    </w:p>
    <w:p w14:paraId="0016337F" w14:textId="16B90A9B" w:rsidR="00B85E20" w:rsidRPr="00B85E20" w:rsidRDefault="00B85E20" w:rsidP="00B85E20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EDUCATION &amp; CREDENTIALS</w:t>
      </w:r>
    </w:p>
    <w:p w14:paraId="59702FA3" w14:textId="3C3FDCDE" w:rsidR="00F661E2" w:rsidRPr="00B22052" w:rsidRDefault="00B85E20" w:rsidP="00F661E2">
      <w:pPr>
        <w:widowControl/>
        <w:suppressAutoHyphens w:val="0"/>
        <w:autoSpaceDN/>
        <w:spacing w:before="60" w:after="0" w:line="240" w:lineRule="auto"/>
        <w:jc w:val="center"/>
        <w:textAlignment w:val="auto"/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</w:pPr>
      <w:r w:rsidRPr="00B85E20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Business</w:t>
      </w:r>
      <w:r w:rsidR="00F661E2"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, </w:t>
      </w:r>
      <w:r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University of Texas</w:t>
      </w:r>
      <w:r w:rsidR="00F661E2"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, </w:t>
      </w:r>
      <w:r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Arlington</w:t>
      </w:r>
      <w:r w:rsidR="00CA14EE"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, </w:t>
      </w:r>
      <w:r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TX </w:t>
      </w:r>
      <w:r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| </w:t>
      </w: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Dallas County Community College </w:t>
      </w:r>
      <w:r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- </w:t>
      </w: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Basics</w:t>
      </w:r>
    </w:p>
    <w:p w14:paraId="688185E3" w14:textId="77777777" w:rsidR="00CA14EE" w:rsidRDefault="00DE7EC3" w:rsidP="00DE7EC3">
      <w:pPr>
        <w:widowControl/>
        <w:suppressAutoHyphens w:val="0"/>
        <w:autoSpaceDN/>
        <w:spacing w:before="60" w:after="0" w:line="240" w:lineRule="auto"/>
        <w:jc w:val="center"/>
        <w:textAlignment w:val="auto"/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</w:pP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Agile Certified Product Manager (ACPM)</w:t>
      </w:r>
      <w:r w:rsidR="00CA14EE"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 | </w:t>
      </w: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Lean Six Sigma White Belt Certified</w:t>
      </w:r>
      <w:r w:rsidR="00CA14EE"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 | </w:t>
      </w:r>
      <w:r w:rsid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Pragmatic Marketing-III</w:t>
      </w:r>
    </w:p>
    <w:p w14:paraId="53CE718B" w14:textId="1A398679" w:rsidR="00DE7EC3" w:rsidRPr="00CA14EE" w:rsidRDefault="00DE7EC3" w:rsidP="00DE7EC3">
      <w:pPr>
        <w:widowControl/>
        <w:suppressAutoHyphens w:val="0"/>
        <w:autoSpaceDN/>
        <w:spacing w:before="60" w:after="0" w:line="240" w:lineRule="auto"/>
        <w:jc w:val="center"/>
        <w:textAlignment w:val="auto"/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</w:pP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Web Development Bootcamp</w:t>
      </w:r>
      <w:r w:rsidR="00CA14EE"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 | </w:t>
      </w: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UX</w:t>
      </w:r>
      <w:r w:rsidR="00EC0CE8"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 xml:space="preserve"> and </w:t>
      </w:r>
      <w:r w:rsidRPr="00CA14EE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Web Design Master Course</w:t>
      </w:r>
      <w:r w:rsidR="00CA14EE" w:rsidRPr="00CA14EE">
        <w:rPr>
          <w:rFonts w:asciiTheme="majorHAnsi" w:eastAsia="Corbel" w:hAnsiTheme="majorHAnsi" w:cstheme="majorHAnsi"/>
          <w:b/>
          <w:color w:val="294433"/>
          <w:kern w:val="0"/>
          <w:sz w:val="20"/>
          <w:szCs w:val="20"/>
        </w:rPr>
        <w:t xml:space="preserve"> | </w:t>
      </w:r>
      <w:r w:rsidR="00B85E20">
        <w:rPr>
          <w:rFonts w:asciiTheme="majorHAnsi" w:eastAsia="Corbel" w:hAnsiTheme="majorHAnsi" w:cstheme="majorHAnsi"/>
          <w:color w:val="294433"/>
          <w:kern w:val="0"/>
          <w:sz w:val="20"/>
          <w:szCs w:val="20"/>
        </w:rPr>
        <w:t>Multiple AI/ML Courses</w:t>
      </w:r>
    </w:p>
    <w:p w14:paraId="53D8AA3C" w14:textId="05E44681" w:rsidR="00B85E20" w:rsidRPr="00B85E20" w:rsidRDefault="00B85E20" w:rsidP="00B85E20">
      <w:pPr>
        <w:pStyle w:val="Standard"/>
        <w:spacing w:before="240"/>
        <w:jc w:val="center"/>
        <w:rPr>
          <w:rFonts w:asciiTheme="minorHAnsi" w:hAnsiTheme="minorHAnsi" w:cstheme="minorHAnsi"/>
          <w:color w:val="70AD47" w:themeColor="accent6"/>
          <w:sz w:val="11"/>
          <w:szCs w:val="11"/>
        </w:rPr>
      </w:pPr>
      <w:r w:rsidRPr="00B85E20">
        <w:rPr>
          <w:rFonts w:asciiTheme="minorHAnsi" w:hAnsiTheme="minorHAnsi" w:cstheme="minorHAnsi"/>
          <w:b/>
          <w:color w:val="70AD47" w:themeColor="accent6"/>
          <w:spacing w:val="-2"/>
        </w:rPr>
        <w:t>TECHNICAL PROFICIENCIES</w:t>
      </w:r>
    </w:p>
    <w:p w14:paraId="73C0B030" w14:textId="191E68E6" w:rsidR="008821B8" w:rsidRPr="00B22052" w:rsidRDefault="000C44E4" w:rsidP="00D6355E">
      <w:pPr>
        <w:widowControl/>
        <w:suppressAutoHyphens w:val="0"/>
        <w:autoSpaceDN/>
        <w:spacing w:before="60" w:after="0" w:line="240" w:lineRule="auto"/>
        <w:jc w:val="center"/>
        <w:textAlignment w:val="auto"/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</w:pPr>
      <w:r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HTML5 | CSS3 | Les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s | JavaScript | ASP Classic | SQL</w:t>
      </w:r>
      <w:r w:rsidR="00D6355E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 xml:space="preserve"> | 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Adobe XD</w:t>
      </w:r>
      <w:r w:rsidR="00D6355E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 xml:space="preserve"> | 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Figma</w:t>
      </w:r>
      <w:r w:rsidR="00D6355E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 xml:space="preserve"> | 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Sketch</w:t>
      </w:r>
      <w:r w:rsidR="00D6355E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 xml:space="preserve"> | 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Photoshop</w:t>
      </w:r>
      <w:r w:rsidR="00D6355E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 xml:space="preserve"> | </w:t>
      </w:r>
      <w:r w:rsidR="001052CA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Illustrato</w:t>
      </w:r>
      <w:r w:rsidR="00FB7EC3" w:rsidRPr="00B22052">
        <w:rPr>
          <w:rFonts w:asciiTheme="majorHAnsi" w:eastAsia="Corbel" w:hAnsiTheme="majorHAnsi" w:cstheme="majorHAnsi"/>
          <w:bCs/>
          <w:color w:val="294433"/>
          <w:kern w:val="0"/>
          <w:sz w:val="20"/>
          <w:szCs w:val="20"/>
        </w:rPr>
        <w:t>r | Jira | Confluence</w:t>
      </w:r>
    </w:p>
    <w:sectPr w:rsidR="008821B8" w:rsidRPr="00B22052" w:rsidSect="00693207">
      <w:headerReference w:type="default" r:id="rId10"/>
      <w:pgSz w:w="12240" w:h="15840" w:code="1"/>
      <w:pgMar w:top="432" w:right="720" w:bottom="432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8413" w14:textId="77777777" w:rsidR="009F0D6A" w:rsidRDefault="009F0D6A">
      <w:pPr>
        <w:spacing w:after="0" w:line="240" w:lineRule="auto"/>
      </w:pPr>
      <w:r>
        <w:separator/>
      </w:r>
    </w:p>
  </w:endnote>
  <w:endnote w:type="continuationSeparator" w:id="0">
    <w:p w14:paraId="4A31B08C" w14:textId="77777777" w:rsidR="009F0D6A" w:rsidRDefault="009F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32B3" w14:textId="77777777" w:rsidR="009F0D6A" w:rsidRDefault="009F0D6A">
      <w:pPr>
        <w:spacing w:after="0" w:line="240" w:lineRule="auto"/>
      </w:pPr>
      <w:r>
        <w:separator/>
      </w:r>
    </w:p>
  </w:footnote>
  <w:footnote w:type="continuationSeparator" w:id="0">
    <w:p w14:paraId="5B7751CA" w14:textId="77777777" w:rsidR="009F0D6A" w:rsidRDefault="009F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50E9" w14:textId="3F574B40" w:rsidR="00C75DE3" w:rsidRPr="00D91AFA" w:rsidRDefault="004778BC" w:rsidP="00F17C2B">
    <w:pPr>
      <w:pStyle w:val="Standard"/>
      <w:tabs>
        <w:tab w:val="right" w:pos="10800"/>
      </w:tabs>
      <w:spacing w:after="240"/>
      <w:rPr>
        <w:rFonts w:ascii="Calibri Light" w:hAnsi="Calibri Light" w:cs="Arial"/>
        <w:b/>
        <w:smallCaps/>
        <w:color w:val="294433"/>
        <w:spacing w:val="-2"/>
        <w:sz w:val="48"/>
        <w:szCs w:val="48"/>
      </w:rPr>
    </w:pPr>
    <w:r w:rsidRPr="00FC779B">
      <w:rPr>
        <w:rFonts w:ascii="Calibri Light" w:hAnsi="Calibri Light" w:cs="Arial"/>
        <w:b/>
        <w:smallCaps/>
        <w:color w:val="294433"/>
        <w:spacing w:val="-2"/>
        <w:szCs w:val="28"/>
      </w:rPr>
      <w:t>DEANNE WATT</w:t>
    </w:r>
    <w:r w:rsidR="006858BE" w:rsidRPr="00D91AFA">
      <w:rPr>
        <w:rFonts w:asciiTheme="majorHAnsi" w:hAnsiTheme="majorHAnsi"/>
        <w:color w:val="294433"/>
        <w:spacing w:val="-2"/>
        <w:sz w:val="21"/>
        <w:szCs w:val="21"/>
      </w:rPr>
      <w:tab/>
    </w:r>
    <w:r w:rsidR="003F1B9A" w:rsidRPr="00F17C2B">
      <w:rPr>
        <w:rFonts w:asciiTheme="majorHAnsi" w:hAnsiTheme="majorHAnsi"/>
        <w:color w:val="294433"/>
        <w:spacing w:val="-2"/>
        <w:sz w:val="20"/>
        <w:szCs w:val="19"/>
      </w:rPr>
      <w:t xml:space="preserve">| Page </w:t>
    </w:r>
    <w:r w:rsidR="003F1B9A" w:rsidRPr="00F17C2B">
      <w:rPr>
        <w:rFonts w:asciiTheme="majorHAnsi" w:hAnsiTheme="majorHAnsi"/>
        <w:color w:val="294433"/>
        <w:spacing w:val="-2"/>
        <w:sz w:val="20"/>
        <w:szCs w:val="19"/>
      </w:rPr>
      <w:fldChar w:fldCharType="begin"/>
    </w:r>
    <w:r w:rsidR="003F1B9A" w:rsidRPr="00F17C2B">
      <w:rPr>
        <w:rFonts w:asciiTheme="majorHAnsi" w:hAnsiTheme="majorHAnsi"/>
        <w:color w:val="294433"/>
        <w:spacing w:val="-2"/>
        <w:sz w:val="20"/>
        <w:szCs w:val="19"/>
      </w:rPr>
      <w:instrText xml:space="preserve"> PAGE   \* MERGEFORMAT </w:instrText>
    </w:r>
    <w:r w:rsidR="003F1B9A" w:rsidRPr="00F17C2B">
      <w:rPr>
        <w:rFonts w:asciiTheme="majorHAnsi" w:hAnsiTheme="majorHAnsi"/>
        <w:color w:val="294433"/>
        <w:spacing w:val="-2"/>
        <w:sz w:val="20"/>
        <w:szCs w:val="19"/>
      </w:rPr>
      <w:fldChar w:fldCharType="separate"/>
    </w:r>
    <w:r w:rsidR="003D6F96">
      <w:rPr>
        <w:rFonts w:asciiTheme="majorHAnsi" w:hAnsiTheme="majorHAnsi"/>
        <w:noProof/>
        <w:color w:val="294433"/>
        <w:spacing w:val="-2"/>
        <w:sz w:val="20"/>
        <w:szCs w:val="19"/>
      </w:rPr>
      <w:t>2</w:t>
    </w:r>
    <w:r w:rsidR="003F1B9A" w:rsidRPr="00F17C2B">
      <w:rPr>
        <w:rFonts w:asciiTheme="majorHAnsi" w:hAnsiTheme="majorHAnsi"/>
        <w:noProof/>
        <w:color w:val="294433"/>
        <w:spacing w:val="-2"/>
        <w:sz w:val="20"/>
        <w:szCs w:val="1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14C0D71"/>
    <w:multiLevelType w:val="hybridMultilevel"/>
    <w:tmpl w:val="9C168F2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1C956B5"/>
    <w:multiLevelType w:val="hybridMultilevel"/>
    <w:tmpl w:val="2D88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4A72B2E"/>
    <w:multiLevelType w:val="hybridMultilevel"/>
    <w:tmpl w:val="4658F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76A"/>
    <w:multiLevelType w:val="multilevel"/>
    <w:tmpl w:val="6E8C9058"/>
    <w:lvl w:ilvl="0">
      <w:start w:val="1"/>
      <w:numFmt w:val="bullet"/>
      <w:lvlText w:val="▪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C332364"/>
    <w:multiLevelType w:val="hybridMultilevel"/>
    <w:tmpl w:val="10504ADA"/>
    <w:lvl w:ilvl="0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4" w15:restartNumberingAfterBreak="0">
    <w:nsid w:val="3E061ED7"/>
    <w:multiLevelType w:val="hybridMultilevel"/>
    <w:tmpl w:val="C486C966"/>
    <w:lvl w:ilvl="0" w:tplc="1F60F7B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41D66AB5"/>
    <w:multiLevelType w:val="hybridMultilevel"/>
    <w:tmpl w:val="1460F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82E97"/>
    <w:multiLevelType w:val="hybridMultilevel"/>
    <w:tmpl w:val="EB64E1D8"/>
    <w:lvl w:ilvl="0" w:tplc="D682DFF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454A6BF7"/>
    <w:multiLevelType w:val="hybridMultilevel"/>
    <w:tmpl w:val="66EA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472"/>
    <w:multiLevelType w:val="hybridMultilevel"/>
    <w:tmpl w:val="4A8C2F0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BA33E8"/>
    <w:multiLevelType w:val="hybridMultilevel"/>
    <w:tmpl w:val="897A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772AC"/>
    <w:multiLevelType w:val="hybridMultilevel"/>
    <w:tmpl w:val="25386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5217C22"/>
    <w:multiLevelType w:val="hybridMultilevel"/>
    <w:tmpl w:val="9FC2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71A6A80"/>
    <w:multiLevelType w:val="hybridMultilevel"/>
    <w:tmpl w:val="1BE0E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16541">
    <w:abstractNumId w:val="0"/>
  </w:num>
  <w:num w:numId="2" w16cid:durableId="1079404200">
    <w:abstractNumId w:val="24"/>
  </w:num>
  <w:num w:numId="3" w16cid:durableId="149097091">
    <w:abstractNumId w:val="7"/>
  </w:num>
  <w:num w:numId="4" w16cid:durableId="2126390129">
    <w:abstractNumId w:val="29"/>
  </w:num>
  <w:num w:numId="5" w16cid:durableId="356082064">
    <w:abstractNumId w:val="4"/>
  </w:num>
  <w:num w:numId="6" w16cid:durableId="538591836">
    <w:abstractNumId w:val="28"/>
  </w:num>
  <w:num w:numId="7" w16cid:durableId="288325086">
    <w:abstractNumId w:val="2"/>
  </w:num>
  <w:num w:numId="8" w16cid:durableId="264114730">
    <w:abstractNumId w:val="25"/>
  </w:num>
  <w:num w:numId="9" w16cid:durableId="1568421520">
    <w:abstractNumId w:val="27"/>
  </w:num>
  <w:num w:numId="10" w16cid:durableId="1581603159">
    <w:abstractNumId w:val="1"/>
  </w:num>
  <w:num w:numId="11" w16cid:durableId="1783763047">
    <w:abstractNumId w:val="12"/>
  </w:num>
  <w:num w:numId="12" w16cid:durableId="1005782620">
    <w:abstractNumId w:val="3"/>
  </w:num>
  <w:num w:numId="13" w16cid:durableId="1656913855">
    <w:abstractNumId w:val="20"/>
  </w:num>
  <w:num w:numId="14" w16cid:durableId="1107696954">
    <w:abstractNumId w:val="9"/>
  </w:num>
  <w:num w:numId="15" w16cid:durableId="188615031">
    <w:abstractNumId w:val="8"/>
  </w:num>
  <w:num w:numId="16" w16cid:durableId="166406299">
    <w:abstractNumId w:val="15"/>
  </w:num>
  <w:num w:numId="17" w16cid:durableId="790050326">
    <w:abstractNumId w:val="26"/>
  </w:num>
  <w:num w:numId="18" w16cid:durableId="678387158">
    <w:abstractNumId w:val="13"/>
  </w:num>
  <w:num w:numId="19" w16cid:durableId="384111812">
    <w:abstractNumId w:val="16"/>
  </w:num>
  <w:num w:numId="20" w16cid:durableId="329791695">
    <w:abstractNumId w:val="21"/>
  </w:num>
  <w:num w:numId="21" w16cid:durableId="2119830099">
    <w:abstractNumId w:val="19"/>
  </w:num>
  <w:num w:numId="22" w16cid:durableId="1673338823">
    <w:abstractNumId w:val="14"/>
  </w:num>
  <w:num w:numId="23" w16cid:durableId="2023506130">
    <w:abstractNumId w:val="10"/>
  </w:num>
  <w:num w:numId="24" w16cid:durableId="61221523">
    <w:abstractNumId w:val="6"/>
  </w:num>
  <w:num w:numId="25" w16cid:durableId="1142580387">
    <w:abstractNumId w:val="11"/>
  </w:num>
  <w:num w:numId="26" w16cid:durableId="1121340625">
    <w:abstractNumId w:val="22"/>
  </w:num>
  <w:num w:numId="27" w16cid:durableId="1979148420">
    <w:abstractNumId w:val="18"/>
  </w:num>
  <w:num w:numId="28" w16cid:durableId="1606499032">
    <w:abstractNumId w:val="30"/>
  </w:num>
  <w:num w:numId="29" w16cid:durableId="2095011755">
    <w:abstractNumId w:val="5"/>
  </w:num>
  <w:num w:numId="30" w16cid:durableId="1619531294">
    <w:abstractNumId w:val="17"/>
  </w:num>
  <w:num w:numId="31" w16cid:durableId="43123950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MLM0MTE1MzcyMjRT0lEKTi0uzszPAykwrgUAK/p/dywAAAA="/>
  </w:docVars>
  <w:rsids>
    <w:rsidRoot w:val="00F21D1F"/>
    <w:rsid w:val="00000075"/>
    <w:rsid w:val="00000F43"/>
    <w:rsid w:val="00001066"/>
    <w:rsid w:val="00002CD2"/>
    <w:rsid w:val="000033B9"/>
    <w:rsid w:val="000042DD"/>
    <w:rsid w:val="00007E93"/>
    <w:rsid w:val="00010912"/>
    <w:rsid w:val="00010CC9"/>
    <w:rsid w:val="0001101F"/>
    <w:rsid w:val="00011A1A"/>
    <w:rsid w:val="00013956"/>
    <w:rsid w:val="00014530"/>
    <w:rsid w:val="00021120"/>
    <w:rsid w:val="000223E5"/>
    <w:rsid w:val="00022A1A"/>
    <w:rsid w:val="00022B1D"/>
    <w:rsid w:val="00022DCD"/>
    <w:rsid w:val="000235CC"/>
    <w:rsid w:val="00024952"/>
    <w:rsid w:val="00024959"/>
    <w:rsid w:val="00024DEB"/>
    <w:rsid w:val="00026577"/>
    <w:rsid w:val="0002670F"/>
    <w:rsid w:val="000317EE"/>
    <w:rsid w:val="00031AA2"/>
    <w:rsid w:val="00031FE6"/>
    <w:rsid w:val="00035E39"/>
    <w:rsid w:val="000378C9"/>
    <w:rsid w:val="000403D1"/>
    <w:rsid w:val="00040A06"/>
    <w:rsid w:val="00041878"/>
    <w:rsid w:val="00043701"/>
    <w:rsid w:val="00044771"/>
    <w:rsid w:val="00046280"/>
    <w:rsid w:val="00046720"/>
    <w:rsid w:val="000467AD"/>
    <w:rsid w:val="00047CB2"/>
    <w:rsid w:val="00047D31"/>
    <w:rsid w:val="00053CA5"/>
    <w:rsid w:val="00053FBF"/>
    <w:rsid w:val="00054922"/>
    <w:rsid w:val="00054ACD"/>
    <w:rsid w:val="000554ED"/>
    <w:rsid w:val="00055FC7"/>
    <w:rsid w:val="000568F6"/>
    <w:rsid w:val="00056D6A"/>
    <w:rsid w:val="000578D0"/>
    <w:rsid w:val="000642CA"/>
    <w:rsid w:val="000649CC"/>
    <w:rsid w:val="000650DF"/>
    <w:rsid w:val="000661E7"/>
    <w:rsid w:val="0007080D"/>
    <w:rsid w:val="00070A88"/>
    <w:rsid w:val="00071572"/>
    <w:rsid w:val="00071ACC"/>
    <w:rsid w:val="00072EB8"/>
    <w:rsid w:val="000744BD"/>
    <w:rsid w:val="000751CD"/>
    <w:rsid w:val="00076238"/>
    <w:rsid w:val="000763F9"/>
    <w:rsid w:val="00080531"/>
    <w:rsid w:val="00080BBB"/>
    <w:rsid w:val="000811EE"/>
    <w:rsid w:val="00081FFD"/>
    <w:rsid w:val="00082541"/>
    <w:rsid w:val="00082B4A"/>
    <w:rsid w:val="00083458"/>
    <w:rsid w:val="00084B63"/>
    <w:rsid w:val="0008588B"/>
    <w:rsid w:val="000903E2"/>
    <w:rsid w:val="000906B1"/>
    <w:rsid w:val="000933A5"/>
    <w:rsid w:val="00095893"/>
    <w:rsid w:val="00095A7F"/>
    <w:rsid w:val="00097318"/>
    <w:rsid w:val="00097601"/>
    <w:rsid w:val="000A0FB2"/>
    <w:rsid w:val="000A145B"/>
    <w:rsid w:val="000A40C5"/>
    <w:rsid w:val="000A426A"/>
    <w:rsid w:val="000A4F6F"/>
    <w:rsid w:val="000A5833"/>
    <w:rsid w:val="000A5EAF"/>
    <w:rsid w:val="000A60F5"/>
    <w:rsid w:val="000A63BB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C01B5"/>
    <w:rsid w:val="000C26D0"/>
    <w:rsid w:val="000C3117"/>
    <w:rsid w:val="000C3B25"/>
    <w:rsid w:val="000C44E4"/>
    <w:rsid w:val="000C513A"/>
    <w:rsid w:val="000C7018"/>
    <w:rsid w:val="000D03E5"/>
    <w:rsid w:val="000D0BF3"/>
    <w:rsid w:val="000D164F"/>
    <w:rsid w:val="000D172C"/>
    <w:rsid w:val="000D1FED"/>
    <w:rsid w:val="000D374D"/>
    <w:rsid w:val="000D66AC"/>
    <w:rsid w:val="000D6B73"/>
    <w:rsid w:val="000D72EC"/>
    <w:rsid w:val="000D75EB"/>
    <w:rsid w:val="000D7648"/>
    <w:rsid w:val="000D7795"/>
    <w:rsid w:val="000D7C2A"/>
    <w:rsid w:val="000D7CEE"/>
    <w:rsid w:val="000D7E62"/>
    <w:rsid w:val="000E14C5"/>
    <w:rsid w:val="000E189D"/>
    <w:rsid w:val="000E291A"/>
    <w:rsid w:val="000E31B5"/>
    <w:rsid w:val="000E3B86"/>
    <w:rsid w:val="000E3FD9"/>
    <w:rsid w:val="000E4451"/>
    <w:rsid w:val="000E50C1"/>
    <w:rsid w:val="000E5D80"/>
    <w:rsid w:val="000E6408"/>
    <w:rsid w:val="000F044A"/>
    <w:rsid w:val="000F1B1A"/>
    <w:rsid w:val="000F2108"/>
    <w:rsid w:val="000F28B2"/>
    <w:rsid w:val="000F4DE0"/>
    <w:rsid w:val="000F6733"/>
    <w:rsid w:val="000F6B1B"/>
    <w:rsid w:val="000F6C5C"/>
    <w:rsid w:val="000F6FA9"/>
    <w:rsid w:val="000F71BB"/>
    <w:rsid w:val="000F78F1"/>
    <w:rsid w:val="00102A1E"/>
    <w:rsid w:val="00104A46"/>
    <w:rsid w:val="001052CA"/>
    <w:rsid w:val="00106278"/>
    <w:rsid w:val="00106BA6"/>
    <w:rsid w:val="001077D2"/>
    <w:rsid w:val="001107E8"/>
    <w:rsid w:val="00111754"/>
    <w:rsid w:val="001120A3"/>
    <w:rsid w:val="00112664"/>
    <w:rsid w:val="00113B1B"/>
    <w:rsid w:val="00114942"/>
    <w:rsid w:val="001155D7"/>
    <w:rsid w:val="00117852"/>
    <w:rsid w:val="00121746"/>
    <w:rsid w:val="00122593"/>
    <w:rsid w:val="00122C61"/>
    <w:rsid w:val="0012300A"/>
    <w:rsid w:val="00123EEC"/>
    <w:rsid w:val="00124F76"/>
    <w:rsid w:val="001252CA"/>
    <w:rsid w:val="00127FB6"/>
    <w:rsid w:val="00130316"/>
    <w:rsid w:val="0013160E"/>
    <w:rsid w:val="00131C3F"/>
    <w:rsid w:val="00132229"/>
    <w:rsid w:val="00134163"/>
    <w:rsid w:val="001343DF"/>
    <w:rsid w:val="00134A91"/>
    <w:rsid w:val="00137495"/>
    <w:rsid w:val="0013791F"/>
    <w:rsid w:val="00140513"/>
    <w:rsid w:val="0014102F"/>
    <w:rsid w:val="0014136B"/>
    <w:rsid w:val="00142ADC"/>
    <w:rsid w:val="00143B63"/>
    <w:rsid w:val="0014472D"/>
    <w:rsid w:val="00144E96"/>
    <w:rsid w:val="001451D2"/>
    <w:rsid w:val="001460D2"/>
    <w:rsid w:val="00147FE6"/>
    <w:rsid w:val="00150D9E"/>
    <w:rsid w:val="001517C8"/>
    <w:rsid w:val="00152C9C"/>
    <w:rsid w:val="00152F34"/>
    <w:rsid w:val="001532C4"/>
    <w:rsid w:val="00154BF3"/>
    <w:rsid w:val="00155BC4"/>
    <w:rsid w:val="001621D2"/>
    <w:rsid w:val="00163BD9"/>
    <w:rsid w:val="00164677"/>
    <w:rsid w:val="00164B90"/>
    <w:rsid w:val="00164E9D"/>
    <w:rsid w:val="0016574B"/>
    <w:rsid w:val="00166A57"/>
    <w:rsid w:val="00167D81"/>
    <w:rsid w:val="00167DDA"/>
    <w:rsid w:val="0017172B"/>
    <w:rsid w:val="00172B60"/>
    <w:rsid w:val="00173A58"/>
    <w:rsid w:val="00175206"/>
    <w:rsid w:val="00175A64"/>
    <w:rsid w:val="001760AE"/>
    <w:rsid w:val="001762EE"/>
    <w:rsid w:val="00176EA2"/>
    <w:rsid w:val="00177669"/>
    <w:rsid w:val="00177736"/>
    <w:rsid w:val="00181F50"/>
    <w:rsid w:val="001821E5"/>
    <w:rsid w:val="001824FB"/>
    <w:rsid w:val="001845F7"/>
    <w:rsid w:val="001859FB"/>
    <w:rsid w:val="001911A5"/>
    <w:rsid w:val="00191C14"/>
    <w:rsid w:val="00192317"/>
    <w:rsid w:val="00197568"/>
    <w:rsid w:val="001A04C6"/>
    <w:rsid w:val="001A0CC9"/>
    <w:rsid w:val="001A129F"/>
    <w:rsid w:val="001A2661"/>
    <w:rsid w:val="001A3462"/>
    <w:rsid w:val="001A35DE"/>
    <w:rsid w:val="001A3946"/>
    <w:rsid w:val="001A4C25"/>
    <w:rsid w:val="001A5613"/>
    <w:rsid w:val="001A585E"/>
    <w:rsid w:val="001A5C18"/>
    <w:rsid w:val="001B19D9"/>
    <w:rsid w:val="001B38E7"/>
    <w:rsid w:val="001B426A"/>
    <w:rsid w:val="001B42E9"/>
    <w:rsid w:val="001B5682"/>
    <w:rsid w:val="001B589C"/>
    <w:rsid w:val="001B5C11"/>
    <w:rsid w:val="001B6424"/>
    <w:rsid w:val="001B78E1"/>
    <w:rsid w:val="001B7D2A"/>
    <w:rsid w:val="001C1B0D"/>
    <w:rsid w:val="001C2BEB"/>
    <w:rsid w:val="001C3896"/>
    <w:rsid w:val="001C3C3A"/>
    <w:rsid w:val="001C3DF6"/>
    <w:rsid w:val="001C62A7"/>
    <w:rsid w:val="001C7030"/>
    <w:rsid w:val="001D1739"/>
    <w:rsid w:val="001D301D"/>
    <w:rsid w:val="001D49C2"/>
    <w:rsid w:val="001D53E2"/>
    <w:rsid w:val="001D5678"/>
    <w:rsid w:val="001D5763"/>
    <w:rsid w:val="001D6A0B"/>
    <w:rsid w:val="001D6E65"/>
    <w:rsid w:val="001E0094"/>
    <w:rsid w:val="001E1257"/>
    <w:rsid w:val="001E13F2"/>
    <w:rsid w:val="001E2564"/>
    <w:rsid w:val="001E3D99"/>
    <w:rsid w:val="001E5577"/>
    <w:rsid w:val="001E736B"/>
    <w:rsid w:val="001E73A0"/>
    <w:rsid w:val="001F180C"/>
    <w:rsid w:val="001F1ABE"/>
    <w:rsid w:val="001F1EF5"/>
    <w:rsid w:val="001F4DC3"/>
    <w:rsid w:val="001F4F10"/>
    <w:rsid w:val="001F4F93"/>
    <w:rsid w:val="001F611C"/>
    <w:rsid w:val="001F61B9"/>
    <w:rsid w:val="001F664B"/>
    <w:rsid w:val="001F7099"/>
    <w:rsid w:val="001F7D4C"/>
    <w:rsid w:val="00200191"/>
    <w:rsid w:val="002011A7"/>
    <w:rsid w:val="002016EF"/>
    <w:rsid w:val="00201CB0"/>
    <w:rsid w:val="00201EF0"/>
    <w:rsid w:val="002020D6"/>
    <w:rsid w:val="00202898"/>
    <w:rsid w:val="00202C8F"/>
    <w:rsid w:val="002046FE"/>
    <w:rsid w:val="00204E25"/>
    <w:rsid w:val="00205F70"/>
    <w:rsid w:val="00206B47"/>
    <w:rsid w:val="00210777"/>
    <w:rsid w:val="002109D0"/>
    <w:rsid w:val="00211393"/>
    <w:rsid w:val="00213870"/>
    <w:rsid w:val="00213F3B"/>
    <w:rsid w:val="002146FA"/>
    <w:rsid w:val="00214AED"/>
    <w:rsid w:val="00216831"/>
    <w:rsid w:val="00217401"/>
    <w:rsid w:val="002176BC"/>
    <w:rsid w:val="00217BAE"/>
    <w:rsid w:val="00220096"/>
    <w:rsid w:val="002202A7"/>
    <w:rsid w:val="002209E7"/>
    <w:rsid w:val="00221016"/>
    <w:rsid w:val="0022114C"/>
    <w:rsid w:val="00221C60"/>
    <w:rsid w:val="00222717"/>
    <w:rsid w:val="00225239"/>
    <w:rsid w:val="002258AD"/>
    <w:rsid w:val="002270CA"/>
    <w:rsid w:val="002275FC"/>
    <w:rsid w:val="00227B1D"/>
    <w:rsid w:val="00230269"/>
    <w:rsid w:val="0023143E"/>
    <w:rsid w:val="002315AD"/>
    <w:rsid w:val="00231638"/>
    <w:rsid w:val="0023438C"/>
    <w:rsid w:val="00234F1B"/>
    <w:rsid w:val="0023599A"/>
    <w:rsid w:val="002359E2"/>
    <w:rsid w:val="00235D12"/>
    <w:rsid w:val="00237E44"/>
    <w:rsid w:val="0024039C"/>
    <w:rsid w:val="002429E2"/>
    <w:rsid w:val="0024355E"/>
    <w:rsid w:val="002447D7"/>
    <w:rsid w:val="00244E6A"/>
    <w:rsid w:val="0024505D"/>
    <w:rsid w:val="00246194"/>
    <w:rsid w:val="002515EF"/>
    <w:rsid w:val="002517DE"/>
    <w:rsid w:val="0025230F"/>
    <w:rsid w:val="00252905"/>
    <w:rsid w:val="0026060A"/>
    <w:rsid w:val="00260C84"/>
    <w:rsid w:val="00264907"/>
    <w:rsid w:val="00264EDC"/>
    <w:rsid w:val="0026557C"/>
    <w:rsid w:val="00265E27"/>
    <w:rsid w:val="00266217"/>
    <w:rsid w:val="00266C35"/>
    <w:rsid w:val="00267125"/>
    <w:rsid w:val="00267182"/>
    <w:rsid w:val="00270B61"/>
    <w:rsid w:val="00273195"/>
    <w:rsid w:val="002736C3"/>
    <w:rsid w:val="00273C95"/>
    <w:rsid w:val="002740E9"/>
    <w:rsid w:val="002744C3"/>
    <w:rsid w:val="00274BF1"/>
    <w:rsid w:val="00275BB2"/>
    <w:rsid w:val="00275D64"/>
    <w:rsid w:val="00277A14"/>
    <w:rsid w:val="00281826"/>
    <w:rsid w:val="00283CD0"/>
    <w:rsid w:val="00283F2C"/>
    <w:rsid w:val="0028653B"/>
    <w:rsid w:val="00286C0C"/>
    <w:rsid w:val="00286E44"/>
    <w:rsid w:val="0028739B"/>
    <w:rsid w:val="00291556"/>
    <w:rsid w:val="002930C3"/>
    <w:rsid w:val="00293349"/>
    <w:rsid w:val="00293485"/>
    <w:rsid w:val="00294330"/>
    <w:rsid w:val="00294EE7"/>
    <w:rsid w:val="00294F4D"/>
    <w:rsid w:val="00295400"/>
    <w:rsid w:val="00295BA0"/>
    <w:rsid w:val="00296AD8"/>
    <w:rsid w:val="00296BD4"/>
    <w:rsid w:val="00296F76"/>
    <w:rsid w:val="002A0ED3"/>
    <w:rsid w:val="002A2BF6"/>
    <w:rsid w:val="002A39F8"/>
    <w:rsid w:val="002A47FE"/>
    <w:rsid w:val="002A4DD1"/>
    <w:rsid w:val="002A4E40"/>
    <w:rsid w:val="002A691E"/>
    <w:rsid w:val="002B0DF4"/>
    <w:rsid w:val="002B3818"/>
    <w:rsid w:val="002B43E0"/>
    <w:rsid w:val="002B4C5D"/>
    <w:rsid w:val="002B537F"/>
    <w:rsid w:val="002B5486"/>
    <w:rsid w:val="002B6D78"/>
    <w:rsid w:val="002C078A"/>
    <w:rsid w:val="002C09A4"/>
    <w:rsid w:val="002C0D5E"/>
    <w:rsid w:val="002C1C51"/>
    <w:rsid w:val="002C2CF3"/>
    <w:rsid w:val="002C455B"/>
    <w:rsid w:val="002C4E03"/>
    <w:rsid w:val="002C5B70"/>
    <w:rsid w:val="002C5FC7"/>
    <w:rsid w:val="002C64C8"/>
    <w:rsid w:val="002C68A2"/>
    <w:rsid w:val="002C6D8E"/>
    <w:rsid w:val="002C74CE"/>
    <w:rsid w:val="002D0EBF"/>
    <w:rsid w:val="002D2364"/>
    <w:rsid w:val="002D2989"/>
    <w:rsid w:val="002D5EC5"/>
    <w:rsid w:val="002D789E"/>
    <w:rsid w:val="002D7A4B"/>
    <w:rsid w:val="002E07DD"/>
    <w:rsid w:val="002E1196"/>
    <w:rsid w:val="002E35D1"/>
    <w:rsid w:val="002E4E17"/>
    <w:rsid w:val="002E5044"/>
    <w:rsid w:val="002E5632"/>
    <w:rsid w:val="002E7CE5"/>
    <w:rsid w:val="002E7E58"/>
    <w:rsid w:val="002F0857"/>
    <w:rsid w:val="002F18A5"/>
    <w:rsid w:val="002F2659"/>
    <w:rsid w:val="002F2AD7"/>
    <w:rsid w:val="002F3F11"/>
    <w:rsid w:val="002F51D6"/>
    <w:rsid w:val="002F6366"/>
    <w:rsid w:val="002F7521"/>
    <w:rsid w:val="00307624"/>
    <w:rsid w:val="0031050C"/>
    <w:rsid w:val="00311DFC"/>
    <w:rsid w:val="00315295"/>
    <w:rsid w:val="003173CA"/>
    <w:rsid w:val="003179D5"/>
    <w:rsid w:val="00320349"/>
    <w:rsid w:val="00320897"/>
    <w:rsid w:val="00320F93"/>
    <w:rsid w:val="00321E75"/>
    <w:rsid w:val="0032297E"/>
    <w:rsid w:val="00322ED1"/>
    <w:rsid w:val="0032369F"/>
    <w:rsid w:val="0032661A"/>
    <w:rsid w:val="00326684"/>
    <w:rsid w:val="00332A54"/>
    <w:rsid w:val="00332FFE"/>
    <w:rsid w:val="00333B37"/>
    <w:rsid w:val="00333CC7"/>
    <w:rsid w:val="00333E63"/>
    <w:rsid w:val="00334857"/>
    <w:rsid w:val="00336719"/>
    <w:rsid w:val="00342985"/>
    <w:rsid w:val="00343ACC"/>
    <w:rsid w:val="003446AF"/>
    <w:rsid w:val="00345C4F"/>
    <w:rsid w:val="00346238"/>
    <w:rsid w:val="00346417"/>
    <w:rsid w:val="003509FC"/>
    <w:rsid w:val="00350B46"/>
    <w:rsid w:val="00350B6A"/>
    <w:rsid w:val="00351661"/>
    <w:rsid w:val="00351A2A"/>
    <w:rsid w:val="00351BBB"/>
    <w:rsid w:val="003526FE"/>
    <w:rsid w:val="0035429D"/>
    <w:rsid w:val="00354583"/>
    <w:rsid w:val="00356E8D"/>
    <w:rsid w:val="00357A28"/>
    <w:rsid w:val="00360F02"/>
    <w:rsid w:val="00361D3B"/>
    <w:rsid w:val="00363C63"/>
    <w:rsid w:val="00363E12"/>
    <w:rsid w:val="003642A1"/>
    <w:rsid w:val="00367F7A"/>
    <w:rsid w:val="003703B3"/>
    <w:rsid w:val="003718DB"/>
    <w:rsid w:val="00372D15"/>
    <w:rsid w:val="00373EE4"/>
    <w:rsid w:val="003742D1"/>
    <w:rsid w:val="003749AF"/>
    <w:rsid w:val="00374AFB"/>
    <w:rsid w:val="0037680A"/>
    <w:rsid w:val="0037785B"/>
    <w:rsid w:val="0038189D"/>
    <w:rsid w:val="00381D9C"/>
    <w:rsid w:val="00382BE7"/>
    <w:rsid w:val="00383110"/>
    <w:rsid w:val="00383C29"/>
    <w:rsid w:val="0038439F"/>
    <w:rsid w:val="00385D94"/>
    <w:rsid w:val="00386247"/>
    <w:rsid w:val="00390C69"/>
    <w:rsid w:val="00392DA5"/>
    <w:rsid w:val="00394DA9"/>
    <w:rsid w:val="00396AC3"/>
    <w:rsid w:val="00396C4F"/>
    <w:rsid w:val="00397FB2"/>
    <w:rsid w:val="003A1433"/>
    <w:rsid w:val="003A1804"/>
    <w:rsid w:val="003A381F"/>
    <w:rsid w:val="003A3A0C"/>
    <w:rsid w:val="003A44A0"/>
    <w:rsid w:val="003A45EA"/>
    <w:rsid w:val="003A5491"/>
    <w:rsid w:val="003A5A33"/>
    <w:rsid w:val="003A7D4D"/>
    <w:rsid w:val="003B0CBA"/>
    <w:rsid w:val="003B0FB4"/>
    <w:rsid w:val="003B137F"/>
    <w:rsid w:val="003B1CED"/>
    <w:rsid w:val="003B4022"/>
    <w:rsid w:val="003B5BCF"/>
    <w:rsid w:val="003B5EC8"/>
    <w:rsid w:val="003B6EF9"/>
    <w:rsid w:val="003C2DFD"/>
    <w:rsid w:val="003C30D7"/>
    <w:rsid w:val="003C3F32"/>
    <w:rsid w:val="003C545A"/>
    <w:rsid w:val="003C56AE"/>
    <w:rsid w:val="003D0D7A"/>
    <w:rsid w:val="003D323C"/>
    <w:rsid w:val="003D3582"/>
    <w:rsid w:val="003D3787"/>
    <w:rsid w:val="003D3835"/>
    <w:rsid w:val="003D3B11"/>
    <w:rsid w:val="003D412B"/>
    <w:rsid w:val="003D5F40"/>
    <w:rsid w:val="003D6185"/>
    <w:rsid w:val="003D6F96"/>
    <w:rsid w:val="003E0C9A"/>
    <w:rsid w:val="003E1421"/>
    <w:rsid w:val="003E1E71"/>
    <w:rsid w:val="003E1F37"/>
    <w:rsid w:val="003E30FE"/>
    <w:rsid w:val="003E3E0D"/>
    <w:rsid w:val="003E4589"/>
    <w:rsid w:val="003E5A86"/>
    <w:rsid w:val="003E5CDD"/>
    <w:rsid w:val="003E61BA"/>
    <w:rsid w:val="003E6632"/>
    <w:rsid w:val="003E77CF"/>
    <w:rsid w:val="003F01DA"/>
    <w:rsid w:val="003F0E78"/>
    <w:rsid w:val="003F1B9A"/>
    <w:rsid w:val="003F1BB7"/>
    <w:rsid w:val="003F1E65"/>
    <w:rsid w:val="003F4A95"/>
    <w:rsid w:val="003F5F93"/>
    <w:rsid w:val="003F694B"/>
    <w:rsid w:val="003F6B23"/>
    <w:rsid w:val="003F73E7"/>
    <w:rsid w:val="003F7DEB"/>
    <w:rsid w:val="004006FC"/>
    <w:rsid w:val="004012B5"/>
    <w:rsid w:val="004012F1"/>
    <w:rsid w:val="004013A8"/>
    <w:rsid w:val="00401FF1"/>
    <w:rsid w:val="00402362"/>
    <w:rsid w:val="00403C6E"/>
    <w:rsid w:val="00405435"/>
    <w:rsid w:val="0040644C"/>
    <w:rsid w:val="00407741"/>
    <w:rsid w:val="00407D74"/>
    <w:rsid w:val="00411702"/>
    <w:rsid w:val="00411E79"/>
    <w:rsid w:val="00412256"/>
    <w:rsid w:val="004136E3"/>
    <w:rsid w:val="0041481E"/>
    <w:rsid w:val="00417534"/>
    <w:rsid w:val="00420812"/>
    <w:rsid w:val="00420DAB"/>
    <w:rsid w:val="0042575F"/>
    <w:rsid w:val="00427293"/>
    <w:rsid w:val="00432460"/>
    <w:rsid w:val="00432825"/>
    <w:rsid w:val="00433607"/>
    <w:rsid w:val="00433FA7"/>
    <w:rsid w:val="00435464"/>
    <w:rsid w:val="00440997"/>
    <w:rsid w:val="00440DF5"/>
    <w:rsid w:val="00441504"/>
    <w:rsid w:val="00442CAE"/>
    <w:rsid w:val="0044379F"/>
    <w:rsid w:val="00445227"/>
    <w:rsid w:val="00445395"/>
    <w:rsid w:val="00445423"/>
    <w:rsid w:val="00446330"/>
    <w:rsid w:val="00446A9F"/>
    <w:rsid w:val="00446D10"/>
    <w:rsid w:val="00447768"/>
    <w:rsid w:val="0045004C"/>
    <w:rsid w:val="004502DD"/>
    <w:rsid w:val="00450D3E"/>
    <w:rsid w:val="00453BF4"/>
    <w:rsid w:val="0045465D"/>
    <w:rsid w:val="00454A0E"/>
    <w:rsid w:val="0045507E"/>
    <w:rsid w:val="00456F84"/>
    <w:rsid w:val="004617DB"/>
    <w:rsid w:val="00461AE7"/>
    <w:rsid w:val="00463BF1"/>
    <w:rsid w:val="00464686"/>
    <w:rsid w:val="00465D90"/>
    <w:rsid w:val="00466C9F"/>
    <w:rsid w:val="00470EAD"/>
    <w:rsid w:val="00471A9E"/>
    <w:rsid w:val="00472E47"/>
    <w:rsid w:val="00473718"/>
    <w:rsid w:val="00474001"/>
    <w:rsid w:val="00474365"/>
    <w:rsid w:val="004778AA"/>
    <w:rsid w:val="004778BC"/>
    <w:rsid w:val="004802EA"/>
    <w:rsid w:val="004815AB"/>
    <w:rsid w:val="004832BD"/>
    <w:rsid w:val="0048371B"/>
    <w:rsid w:val="00483808"/>
    <w:rsid w:val="00483886"/>
    <w:rsid w:val="00483E52"/>
    <w:rsid w:val="00484498"/>
    <w:rsid w:val="00484B35"/>
    <w:rsid w:val="00484C9A"/>
    <w:rsid w:val="00485014"/>
    <w:rsid w:val="004858E1"/>
    <w:rsid w:val="00487CB8"/>
    <w:rsid w:val="004919DF"/>
    <w:rsid w:val="00491A18"/>
    <w:rsid w:val="00492FFF"/>
    <w:rsid w:val="0049338F"/>
    <w:rsid w:val="00493DAF"/>
    <w:rsid w:val="0049533F"/>
    <w:rsid w:val="00495B07"/>
    <w:rsid w:val="00496183"/>
    <w:rsid w:val="004961C8"/>
    <w:rsid w:val="0049663B"/>
    <w:rsid w:val="004973A2"/>
    <w:rsid w:val="004A3C81"/>
    <w:rsid w:val="004A497F"/>
    <w:rsid w:val="004A4A8D"/>
    <w:rsid w:val="004A4A91"/>
    <w:rsid w:val="004A5BDA"/>
    <w:rsid w:val="004A6282"/>
    <w:rsid w:val="004A7264"/>
    <w:rsid w:val="004B0196"/>
    <w:rsid w:val="004B23E2"/>
    <w:rsid w:val="004B248C"/>
    <w:rsid w:val="004B24F6"/>
    <w:rsid w:val="004B38E8"/>
    <w:rsid w:val="004B3A28"/>
    <w:rsid w:val="004B3D7E"/>
    <w:rsid w:val="004B40B4"/>
    <w:rsid w:val="004B43C1"/>
    <w:rsid w:val="004B46A6"/>
    <w:rsid w:val="004B4D3E"/>
    <w:rsid w:val="004B4E37"/>
    <w:rsid w:val="004B4FFC"/>
    <w:rsid w:val="004B5656"/>
    <w:rsid w:val="004B5BB0"/>
    <w:rsid w:val="004B67CA"/>
    <w:rsid w:val="004C01E2"/>
    <w:rsid w:val="004C0468"/>
    <w:rsid w:val="004C091D"/>
    <w:rsid w:val="004C0D96"/>
    <w:rsid w:val="004C1E25"/>
    <w:rsid w:val="004C4C64"/>
    <w:rsid w:val="004C6460"/>
    <w:rsid w:val="004C753E"/>
    <w:rsid w:val="004D1F04"/>
    <w:rsid w:val="004D2CF1"/>
    <w:rsid w:val="004D2F39"/>
    <w:rsid w:val="004D3D31"/>
    <w:rsid w:val="004D4B52"/>
    <w:rsid w:val="004D4B66"/>
    <w:rsid w:val="004D6AE9"/>
    <w:rsid w:val="004D7B69"/>
    <w:rsid w:val="004E014F"/>
    <w:rsid w:val="004E0A4E"/>
    <w:rsid w:val="004E153D"/>
    <w:rsid w:val="004E1C16"/>
    <w:rsid w:val="004E1C8E"/>
    <w:rsid w:val="004E22D9"/>
    <w:rsid w:val="004E274E"/>
    <w:rsid w:val="004E3451"/>
    <w:rsid w:val="004E3742"/>
    <w:rsid w:val="004E4440"/>
    <w:rsid w:val="004E4F12"/>
    <w:rsid w:val="004E5C03"/>
    <w:rsid w:val="004E6A09"/>
    <w:rsid w:val="004E7207"/>
    <w:rsid w:val="004E7991"/>
    <w:rsid w:val="004F0BC4"/>
    <w:rsid w:val="004F34F7"/>
    <w:rsid w:val="004F6841"/>
    <w:rsid w:val="004F6EDB"/>
    <w:rsid w:val="004F753B"/>
    <w:rsid w:val="004F7ED1"/>
    <w:rsid w:val="00500DF1"/>
    <w:rsid w:val="00500F9D"/>
    <w:rsid w:val="005017AE"/>
    <w:rsid w:val="00501AF0"/>
    <w:rsid w:val="005029CB"/>
    <w:rsid w:val="00503116"/>
    <w:rsid w:val="00504092"/>
    <w:rsid w:val="00504F2B"/>
    <w:rsid w:val="005069CF"/>
    <w:rsid w:val="00506BA8"/>
    <w:rsid w:val="00507198"/>
    <w:rsid w:val="00507ABE"/>
    <w:rsid w:val="00510F61"/>
    <w:rsid w:val="00512432"/>
    <w:rsid w:val="005134E7"/>
    <w:rsid w:val="00513885"/>
    <w:rsid w:val="00513940"/>
    <w:rsid w:val="00514C97"/>
    <w:rsid w:val="0051531D"/>
    <w:rsid w:val="0051545F"/>
    <w:rsid w:val="00516974"/>
    <w:rsid w:val="00516A32"/>
    <w:rsid w:val="00516F32"/>
    <w:rsid w:val="00520F44"/>
    <w:rsid w:val="00521918"/>
    <w:rsid w:val="005231A4"/>
    <w:rsid w:val="005235F1"/>
    <w:rsid w:val="00523933"/>
    <w:rsid w:val="0052476A"/>
    <w:rsid w:val="005256F8"/>
    <w:rsid w:val="00530C15"/>
    <w:rsid w:val="00533ACA"/>
    <w:rsid w:val="00535949"/>
    <w:rsid w:val="0053639D"/>
    <w:rsid w:val="0054241F"/>
    <w:rsid w:val="00545204"/>
    <w:rsid w:val="00545751"/>
    <w:rsid w:val="005460E6"/>
    <w:rsid w:val="00546463"/>
    <w:rsid w:val="0054770D"/>
    <w:rsid w:val="00550538"/>
    <w:rsid w:val="005509A5"/>
    <w:rsid w:val="00550B90"/>
    <w:rsid w:val="00552675"/>
    <w:rsid w:val="00552B1A"/>
    <w:rsid w:val="005541CD"/>
    <w:rsid w:val="00556445"/>
    <w:rsid w:val="00557765"/>
    <w:rsid w:val="00557B16"/>
    <w:rsid w:val="00560218"/>
    <w:rsid w:val="00560BE7"/>
    <w:rsid w:val="005618F5"/>
    <w:rsid w:val="00563F55"/>
    <w:rsid w:val="005646E5"/>
    <w:rsid w:val="00565129"/>
    <w:rsid w:val="005667B7"/>
    <w:rsid w:val="005676DF"/>
    <w:rsid w:val="00567AFB"/>
    <w:rsid w:val="00570649"/>
    <w:rsid w:val="00571F30"/>
    <w:rsid w:val="00572176"/>
    <w:rsid w:val="005722DC"/>
    <w:rsid w:val="005725A7"/>
    <w:rsid w:val="00573E33"/>
    <w:rsid w:val="00574B29"/>
    <w:rsid w:val="005755E2"/>
    <w:rsid w:val="00575911"/>
    <w:rsid w:val="005767E6"/>
    <w:rsid w:val="00577863"/>
    <w:rsid w:val="00577D30"/>
    <w:rsid w:val="00580A2A"/>
    <w:rsid w:val="00581229"/>
    <w:rsid w:val="005838A0"/>
    <w:rsid w:val="00583E32"/>
    <w:rsid w:val="005847D6"/>
    <w:rsid w:val="00585432"/>
    <w:rsid w:val="00585B0A"/>
    <w:rsid w:val="00586196"/>
    <w:rsid w:val="00590C36"/>
    <w:rsid w:val="00591F54"/>
    <w:rsid w:val="005933FC"/>
    <w:rsid w:val="0059426B"/>
    <w:rsid w:val="005946E3"/>
    <w:rsid w:val="00595ACC"/>
    <w:rsid w:val="005962D0"/>
    <w:rsid w:val="00596BA8"/>
    <w:rsid w:val="005A017B"/>
    <w:rsid w:val="005A0861"/>
    <w:rsid w:val="005A178E"/>
    <w:rsid w:val="005A23C9"/>
    <w:rsid w:val="005A341D"/>
    <w:rsid w:val="005A4712"/>
    <w:rsid w:val="005A4AF0"/>
    <w:rsid w:val="005A6EE2"/>
    <w:rsid w:val="005A7366"/>
    <w:rsid w:val="005B053B"/>
    <w:rsid w:val="005B2BB7"/>
    <w:rsid w:val="005B347A"/>
    <w:rsid w:val="005B412D"/>
    <w:rsid w:val="005B4716"/>
    <w:rsid w:val="005B5691"/>
    <w:rsid w:val="005B5BB5"/>
    <w:rsid w:val="005C0262"/>
    <w:rsid w:val="005C2165"/>
    <w:rsid w:val="005C3472"/>
    <w:rsid w:val="005C434D"/>
    <w:rsid w:val="005C5D31"/>
    <w:rsid w:val="005C6168"/>
    <w:rsid w:val="005C6784"/>
    <w:rsid w:val="005C792D"/>
    <w:rsid w:val="005C7955"/>
    <w:rsid w:val="005C7D11"/>
    <w:rsid w:val="005D0989"/>
    <w:rsid w:val="005D0EB4"/>
    <w:rsid w:val="005D1604"/>
    <w:rsid w:val="005D2A59"/>
    <w:rsid w:val="005D358E"/>
    <w:rsid w:val="005D4A58"/>
    <w:rsid w:val="005D5BD4"/>
    <w:rsid w:val="005D6A50"/>
    <w:rsid w:val="005D7AE7"/>
    <w:rsid w:val="005E009C"/>
    <w:rsid w:val="005E06B1"/>
    <w:rsid w:val="005E07B2"/>
    <w:rsid w:val="005E28C9"/>
    <w:rsid w:val="005E29E0"/>
    <w:rsid w:val="005E2D98"/>
    <w:rsid w:val="005E3DFD"/>
    <w:rsid w:val="005E3F5D"/>
    <w:rsid w:val="005E563D"/>
    <w:rsid w:val="005E711E"/>
    <w:rsid w:val="005F2027"/>
    <w:rsid w:val="005F21DB"/>
    <w:rsid w:val="005F24F0"/>
    <w:rsid w:val="005F42B7"/>
    <w:rsid w:val="005F4440"/>
    <w:rsid w:val="005F713D"/>
    <w:rsid w:val="005F795F"/>
    <w:rsid w:val="005F7A8E"/>
    <w:rsid w:val="006011B7"/>
    <w:rsid w:val="00603E12"/>
    <w:rsid w:val="00605CCF"/>
    <w:rsid w:val="0060677B"/>
    <w:rsid w:val="006078ED"/>
    <w:rsid w:val="00607D40"/>
    <w:rsid w:val="00607EB5"/>
    <w:rsid w:val="00610E67"/>
    <w:rsid w:val="006118BD"/>
    <w:rsid w:val="006123B1"/>
    <w:rsid w:val="00612908"/>
    <w:rsid w:val="00612B89"/>
    <w:rsid w:val="00612EDA"/>
    <w:rsid w:val="006134E8"/>
    <w:rsid w:val="00613B0C"/>
    <w:rsid w:val="00613BDE"/>
    <w:rsid w:val="00613D14"/>
    <w:rsid w:val="00616035"/>
    <w:rsid w:val="00616342"/>
    <w:rsid w:val="00616771"/>
    <w:rsid w:val="00616888"/>
    <w:rsid w:val="0061695E"/>
    <w:rsid w:val="00616F90"/>
    <w:rsid w:val="0061718C"/>
    <w:rsid w:val="006175B7"/>
    <w:rsid w:val="00617C4C"/>
    <w:rsid w:val="00620AA7"/>
    <w:rsid w:val="006223FB"/>
    <w:rsid w:val="006234A9"/>
    <w:rsid w:val="006249A0"/>
    <w:rsid w:val="006251F9"/>
    <w:rsid w:val="006263C2"/>
    <w:rsid w:val="006264D5"/>
    <w:rsid w:val="006265ED"/>
    <w:rsid w:val="00626A0F"/>
    <w:rsid w:val="00626C0F"/>
    <w:rsid w:val="00626C91"/>
    <w:rsid w:val="00627CD1"/>
    <w:rsid w:val="006303BF"/>
    <w:rsid w:val="00630A09"/>
    <w:rsid w:val="00630AE9"/>
    <w:rsid w:val="00632B8C"/>
    <w:rsid w:val="0063357B"/>
    <w:rsid w:val="00634A06"/>
    <w:rsid w:val="00634B7D"/>
    <w:rsid w:val="00635999"/>
    <w:rsid w:val="00635B43"/>
    <w:rsid w:val="006368C5"/>
    <w:rsid w:val="006406E4"/>
    <w:rsid w:val="00641FF0"/>
    <w:rsid w:val="00644477"/>
    <w:rsid w:val="00644B2A"/>
    <w:rsid w:val="00645B89"/>
    <w:rsid w:val="00647563"/>
    <w:rsid w:val="00651696"/>
    <w:rsid w:val="006522FD"/>
    <w:rsid w:val="0065357A"/>
    <w:rsid w:val="0065374C"/>
    <w:rsid w:val="006551E1"/>
    <w:rsid w:val="00655822"/>
    <w:rsid w:val="006559A4"/>
    <w:rsid w:val="00655DC4"/>
    <w:rsid w:val="00657B26"/>
    <w:rsid w:val="00660210"/>
    <w:rsid w:val="0066030F"/>
    <w:rsid w:val="0066096C"/>
    <w:rsid w:val="0066141F"/>
    <w:rsid w:val="006621F3"/>
    <w:rsid w:val="00666102"/>
    <w:rsid w:val="0066692D"/>
    <w:rsid w:val="00666F65"/>
    <w:rsid w:val="00667D38"/>
    <w:rsid w:val="006708A8"/>
    <w:rsid w:val="00670B69"/>
    <w:rsid w:val="00673DFD"/>
    <w:rsid w:val="00674A50"/>
    <w:rsid w:val="006751E5"/>
    <w:rsid w:val="00675A63"/>
    <w:rsid w:val="006765DB"/>
    <w:rsid w:val="00676DEA"/>
    <w:rsid w:val="00676F9F"/>
    <w:rsid w:val="00680822"/>
    <w:rsid w:val="0068208A"/>
    <w:rsid w:val="00682142"/>
    <w:rsid w:val="00682F19"/>
    <w:rsid w:val="00683F81"/>
    <w:rsid w:val="00684131"/>
    <w:rsid w:val="006858BE"/>
    <w:rsid w:val="00685A0E"/>
    <w:rsid w:val="0068780E"/>
    <w:rsid w:val="0069029D"/>
    <w:rsid w:val="0069066E"/>
    <w:rsid w:val="00693207"/>
    <w:rsid w:val="00693576"/>
    <w:rsid w:val="006937F7"/>
    <w:rsid w:val="00696692"/>
    <w:rsid w:val="00696711"/>
    <w:rsid w:val="00696E4A"/>
    <w:rsid w:val="006978E6"/>
    <w:rsid w:val="00697F66"/>
    <w:rsid w:val="006A0081"/>
    <w:rsid w:val="006A182C"/>
    <w:rsid w:val="006A1C6F"/>
    <w:rsid w:val="006A221E"/>
    <w:rsid w:val="006A2805"/>
    <w:rsid w:val="006A48EE"/>
    <w:rsid w:val="006A4F8F"/>
    <w:rsid w:val="006A5FC6"/>
    <w:rsid w:val="006A625C"/>
    <w:rsid w:val="006B027A"/>
    <w:rsid w:val="006B0847"/>
    <w:rsid w:val="006B0A89"/>
    <w:rsid w:val="006B1932"/>
    <w:rsid w:val="006B29B8"/>
    <w:rsid w:val="006B3462"/>
    <w:rsid w:val="006B39DB"/>
    <w:rsid w:val="006B3FC5"/>
    <w:rsid w:val="006B4F43"/>
    <w:rsid w:val="006B5954"/>
    <w:rsid w:val="006B78C5"/>
    <w:rsid w:val="006B7B5B"/>
    <w:rsid w:val="006C0D9D"/>
    <w:rsid w:val="006C18AA"/>
    <w:rsid w:val="006C1D3D"/>
    <w:rsid w:val="006C2CD8"/>
    <w:rsid w:val="006C4E1F"/>
    <w:rsid w:val="006C621B"/>
    <w:rsid w:val="006C6460"/>
    <w:rsid w:val="006C72B3"/>
    <w:rsid w:val="006C785B"/>
    <w:rsid w:val="006D30DF"/>
    <w:rsid w:val="006D6CD2"/>
    <w:rsid w:val="006D7151"/>
    <w:rsid w:val="006E383A"/>
    <w:rsid w:val="006E5586"/>
    <w:rsid w:val="006E6CFB"/>
    <w:rsid w:val="006F03D1"/>
    <w:rsid w:val="006F31D6"/>
    <w:rsid w:val="006F398E"/>
    <w:rsid w:val="006F3D34"/>
    <w:rsid w:val="006F7BD2"/>
    <w:rsid w:val="007001D0"/>
    <w:rsid w:val="00700393"/>
    <w:rsid w:val="007007EA"/>
    <w:rsid w:val="007008C0"/>
    <w:rsid w:val="00701214"/>
    <w:rsid w:val="00702FA9"/>
    <w:rsid w:val="0070375B"/>
    <w:rsid w:val="00705884"/>
    <w:rsid w:val="00706303"/>
    <w:rsid w:val="00707698"/>
    <w:rsid w:val="007106DE"/>
    <w:rsid w:val="007107DC"/>
    <w:rsid w:val="00710A9C"/>
    <w:rsid w:val="007121C6"/>
    <w:rsid w:val="00712E03"/>
    <w:rsid w:val="00713044"/>
    <w:rsid w:val="0071349B"/>
    <w:rsid w:val="007134FE"/>
    <w:rsid w:val="00713D4D"/>
    <w:rsid w:val="00714D60"/>
    <w:rsid w:val="007152DF"/>
    <w:rsid w:val="00716DC1"/>
    <w:rsid w:val="007208A3"/>
    <w:rsid w:val="00720E83"/>
    <w:rsid w:val="00721149"/>
    <w:rsid w:val="0072188F"/>
    <w:rsid w:val="00722A4B"/>
    <w:rsid w:val="00724286"/>
    <w:rsid w:val="00726357"/>
    <w:rsid w:val="00726806"/>
    <w:rsid w:val="00726A2B"/>
    <w:rsid w:val="00727DA6"/>
    <w:rsid w:val="007311B2"/>
    <w:rsid w:val="007324B6"/>
    <w:rsid w:val="0073406D"/>
    <w:rsid w:val="007350CB"/>
    <w:rsid w:val="00736733"/>
    <w:rsid w:val="00736B86"/>
    <w:rsid w:val="00737605"/>
    <w:rsid w:val="00737CCD"/>
    <w:rsid w:val="007403F1"/>
    <w:rsid w:val="00740A39"/>
    <w:rsid w:val="00743407"/>
    <w:rsid w:val="00744494"/>
    <w:rsid w:val="00745349"/>
    <w:rsid w:val="0074613A"/>
    <w:rsid w:val="0074661C"/>
    <w:rsid w:val="007467A7"/>
    <w:rsid w:val="00746ABA"/>
    <w:rsid w:val="00746CF1"/>
    <w:rsid w:val="0074774E"/>
    <w:rsid w:val="00747DB0"/>
    <w:rsid w:val="00750E4C"/>
    <w:rsid w:val="00750E5F"/>
    <w:rsid w:val="00751148"/>
    <w:rsid w:val="007515F2"/>
    <w:rsid w:val="00751E45"/>
    <w:rsid w:val="00752268"/>
    <w:rsid w:val="00752490"/>
    <w:rsid w:val="00754F08"/>
    <w:rsid w:val="007559DC"/>
    <w:rsid w:val="00757C2C"/>
    <w:rsid w:val="00762ACD"/>
    <w:rsid w:val="007640A7"/>
    <w:rsid w:val="007657DB"/>
    <w:rsid w:val="00770E56"/>
    <w:rsid w:val="00774451"/>
    <w:rsid w:val="007761A0"/>
    <w:rsid w:val="007776A1"/>
    <w:rsid w:val="00777802"/>
    <w:rsid w:val="00780F9C"/>
    <w:rsid w:val="00781C45"/>
    <w:rsid w:val="00781D02"/>
    <w:rsid w:val="00782197"/>
    <w:rsid w:val="0078286B"/>
    <w:rsid w:val="00782ACC"/>
    <w:rsid w:val="00783736"/>
    <w:rsid w:val="00783B8A"/>
    <w:rsid w:val="00784FD2"/>
    <w:rsid w:val="007859CF"/>
    <w:rsid w:val="007877D7"/>
    <w:rsid w:val="007877F5"/>
    <w:rsid w:val="007912B7"/>
    <w:rsid w:val="00793866"/>
    <w:rsid w:val="00794AA7"/>
    <w:rsid w:val="00794BFE"/>
    <w:rsid w:val="00794FDC"/>
    <w:rsid w:val="0079581B"/>
    <w:rsid w:val="00795821"/>
    <w:rsid w:val="00797653"/>
    <w:rsid w:val="007A1C7E"/>
    <w:rsid w:val="007A1DA0"/>
    <w:rsid w:val="007A3384"/>
    <w:rsid w:val="007A3750"/>
    <w:rsid w:val="007A3E62"/>
    <w:rsid w:val="007A3E87"/>
    <w:rsid w:val="007A5603"/>
    <w:rsid w:val="007A73FE"/>
    <w:rsid w:val="007A76EB"/>
    <w:rsid w:val="007B0343"/>
    <w:rsid w:val="007B43E9"/>
    <w:rsid w:val="007B490A"/>
    <w:rsid w:val="007B53E9"/>
    <w:rsid w:val="007B61F5"/>
    <w:rsid w:val="007B785C"/>
    <w:rsid w:val="007C04FF"/>
    <w:rsid w:val="007C08E5"/>
    <w:rsid w:val="007C1097"/>
    <w:rsid w:val="007C2E01"/>
    <w:rsid w:val="007C2F6F"/>
    <w:rsid w:val="007C49F8"/>
    <w:rsid w:val="007C57CC"/>
    <w:rsid w:val="007C6238"/>
    <w:rsid w:val="007C6AE3"/>
    <w:rsid w:val="007C72D4"/>
    <w:rsid w:val="007C7679"/>
    <w:rsid w:val="007C7AB4"/>
    <w:rsid w:val="007C7B53"/>
    <w:rsid w:val="007C7F1A"/>
    <w:rsid w:val="007D2321"/>
    <w:rsid w:val="007D2BC4"/>
    <w:rsid w:val="007D300A"/>
    <w:rsid w:val="007D396D"/>
    <w:rsid w:val="007D6134"/>
    <w:rsid w:val="007D6489"/>
    <w:rsid w:val="007D762C"/>
    <w:rsid w:val="007D780B"/>
    <w:rsid w:val="007E03AB"/>
    <w:rsid w:val="007E08B7"/>
    <w:rsid w:val="007E1718"/>
    <w:rsid w:val="007E3C4F"/>
    <w:rsid w:val="007E472C"/>
    <w:rsid w:val="007E4C16"/>
    <w:rsid w:val="007E579D"/>
    <w:rsid w:val="007E5A37"/>
    <w:rsid w:val="007E5A59"/>
    <w:rsid w:val="007E79CB"/>
    <w:rsid w:val="007F0714"/>
    <w:rsid w:val="007F0963"/>
    <w:rsid w:val="007F14A8"/>
    <w:rsid w:val="007F34CB"/>
    <w:rsid w:val="007F3EAB"/>
    <w:rsid w:val="007F3ECD"/>
    <w:rsid w:val="0080061F"/>
    <w:rsid w:val="0080368F"/>
    <w:rsid w:val="00803A27"/>
    <w:rsid w:val="00803B41"/>
    <w:rsid w:val="00805C86"/>
    <w:rsid w:val="00807289"/>
    <w:rsid w:val="0081222C"/>
    <w:rsid w:val="00812CF1"/>
    <w:rsid w:val="008133E2"/>
    <w:rsid w:val="008161A0"/>
    <w:rsid w:val="00816687"/>
    <w:rsid w:val="0081693A"/>
    <w:rsid w:val="008170DE"/>
    <w:rsid w:val="008212FC"/>
    <w:rsid w:val="00821E5C"/>
    <w:rsid w:val="00821EA0"/>
    <w:rsid w:val="00824F32"/>
    <w:rsid w:val="0082687C"/>
    <w:rsid w:val="00826DC5"/>
    <w:rsid w:val="0083064D"/>
    <w:rsid w:val="008330AF"/>
    <w:rsid w:val="00833550"/>
    <w:rsid w:val="00833FBA"/>
    <w:rsid w:val="00834F6F"/>
    <w:rsid w:val="00836C8F"/>
    <w:rsid w:val="0083778D"/>
    <w:rsid w:val="00837CB8"/>
    <w:rsid w:val="00840034"/>
    <w:rsid w:val="00842215"/>
    <w:rsid w:val="00842C70"/>
    <w:rsid w:val="0084574A"/>
    <w:rsid w:val="00845D86"/>
    <w:rsid w:val="00847373"/>
    <w:rsid w:val="00847A41"/>
    <w:rsid w:val="00847C40"/>
    <w:rsid w:val="00847D88"/>
    <w:rsid w:val="00847F71"/>
    <w:rsid w:val="0085181C"/>
    <w:rsid w:val="00851880"/>
    <w:rsid w:val="00853735"/>
    <w:rsid w:val="00855BEC"/>
    <w:rsid w:val="00855E00"/>
    <w:rsid w:val="00860657"/>
    <w:rsid w:val="00861898"/>
    <w:rsid w:val="00862756"/>
    <w:rsid w:val="00863CE4"/>
    <w:rsid w:val="00865EA6"/>
    <w:rsid w:val="008672E2"/>
    <w:rsid w:val="0086776A"/>
    <w:rsid w:val="00867AB5"/>
    <w:rsid w:val="00872FAE"/>
    <w:rsid w:val="008733A8"/>
    <w:rsid w:val="00875C36"/>
    <w:rsid w:val="00876921"/>
    <w:rsid w:val="00876A74"/>
    <w:rsid w:val="008772BE"/>
    <w:rsid w:val="008776ED"/>
    <w:rsid w:val="00881089"/>
    <w:rsid w:val="00881326"/>
    <w:rsid w:val="0088148A"/>
    <w:rsid w:val="008821B8"/>
    <w:rsid w:val="00884680"/>
    <w:rsid w:val="00885D6E"/>
    <w:rsid w:val="00886C54"/>
    <w:rsid w:val="00886EA0"/>
    <w:rsid w:val="00887458"/>
    <w:rsid w:val="00891248"/>
    <w:rsid w:val="008916D7"/>
    <w:rsid w:val="00891923"/>
    <w:rsid w:val="008921AB"/>
    <w:rsid w:val="00894301"/>
    <w:rsid w:val="0089492E"/>
    <w:rsid w:val="008950F1"/>
    <w:rsid w:val="00895623"/>
    <w:rsid w:val="00895C6F"/>
    <w:rsid w:val="00896AF3"/>
    <w:rsid w:val="00897663"/>
    <w:rsid w:val="008A13F8"/>
    <w:rsid w:val="008A229D"/>
    <w:rsid w:val="008A249A"/>
    <w:rsid w:val="008A4EAF"/>
    <w:rsid w:val="008A75CE"/>
    <w:rsid w:val="008B05E7"/>
    <w:rsid w:val="008B3CF4"/>
    <w:rsid w:val="008B54F5"/>
    <w:rsid w:val="008B7E47"/>
    <w:rsid w:val="008C0E6B"/>
    <w:rsid w:val="008C11F8"/>
    <w:rsid w:val="008C1308"/>
    <w:rsid w:val="008C17FF"/>
    <w:rsid w:val="008C18BD"/>
    <w:rsid w:val="008C2540"/>
    <w:rsid w:val="008C3ED5"/>
    <w:rsid w:val="008C5A25"/>
    <w:rsid w:val="008C7A02"/>
    <w:rsid w:val="008C7E58"/>
    <w:rsid w:val="008C7EEF"/>
    <w:rsid w:val="008D0678"/>
    <w:rsid w:val="008D106F"/>
    <w:rsid w:val="008D2945"/>
    <w:rsid w:val="008D3B8B"/>
    <w:rsid w:val="008D4B40"/>
    <w:rsid w:val="008D4C00"/>
    <w:rsid w:val="008D5355"/>
    <w:rsid w:val="008E14D2"/>
    <w:rsid w:val="008E157E"/>
    <w:rsid w:val="008E3027"/>
    <w:rsid w:val="008E30AB"/>
    <w:rsid w:val="008E4645"/>
    <w:rsid w:val="008E5E10"/>
    <w:rsid w:val="008E5F5F"/>
    <w:rsid w:val="008F0CFF"/>
    <w:rsid w:val="008F1B4A"/>
    <w:rsid w:val="008F22DF"/>
    <w:rsid w:val="008F3C4B"/>
    <w:rsid w:val="008F3D3E"/>
    <w:rsid w:val="008F3E96"/>
    <w:rsid w:val="008F43AB"/>
    <w:rsid w:val="008F44B6"/>
    <w:rsid w:val="008F44DE"/>
    <w:rsid w:val="008F4E33"/>
    <w:rsid w:val="008F61E1"/>
    <w:rsid w:val="008F7000"/>
    <w:rsid w:val="008F74D0"/>
    <w:rsid w:val="0090085F"/>
    <w:rsid w:val="00902C5E"/>
    <w:rsid w:val="0090522D"/>
    <w:rsid w:val="009052EE"/>
    <w:rsid w:val="009101E9"/>
    <w:rsid w:val="00911AC8"/>
    <w:rsid w:val="00912788"/>
    <w:rsid w:val="009128BC"/>
    <w:rsid w:val="009136C0"/>
    <w:rsid w:val="009145F4"/>
    <w:rsid w:val="00914BB6"/>
    <w:rsid w:val="00915C8E"/>
    <w:rsid w:val="00915F80"/>
    <w:rsid w:val="00916E6C"/>
    <w:rsid w:val="009204F8"/>
    <w:rsid w:val="00920FD6"/>
    <w:rsid w:val="00921161"/>
    <w:rsid w:val="00923429"/>
    <w:rsid w:val="0092787A"/>
    <w:rsid w:val="00927BED"/>
    <w:rsid w:val="009306DC"/>
    <w:rsid w:val="00930F9E"/>
    <w:rsid w:val="0093130B"/>
    <w:rsid w:val="009330D9"/>
    <w:rsid w:val="00933CC4"/>
    <w:rsid w:val="00940242"/>
    <w:rsid w:val="0094037D"/>
    <w:rsid w:val="00940EBC"/>
    <w:rsid w:val="00942D18"/>
    <w:rsid w:val="00942DE0"/>
    <w:rsid w:val="00943837"/>
    <w:rsid w:val="00944A60"/>
    <w:rsid w:val="009457E1"/>
    <w:rsid w:val="00945C1C"/>
    <w:rsid w:val="0095055D"/>
    <w:rsid w:val="00951889"/>
    <w:rsid w:val="00952C29"/>
    <w:rsid w:val="00953E62"/>
    <w:rsid w:val="009547CC"/>
    <w:rsid w:val="00954CC2"/>
    <w:rsid w:val="009555F7"/>
    <w:rsid w:val="00956640"/>
    <w:rsid w:val="00956BD0"/>
    <w:rsid w:val="00956CBF"/>
    <w:rsid w:val="0096091D"/>
    <w:rsid w:val="009632C2"/>
    <w:rsid w:val="0096356B"/>
    <w:rsid w:val="00964452"/>
    <w:rsid w:val="009674D3"/>
    <w:rsid w:val="00970396"/>
    <w:rsid w:val="00971278"/>
    <w:rsid w:val="00971AC9"/>
    <w:rsid w:val="00972FDE"/>
    <w:rsid w:val="009734D9"/>
    <w:rsid w:val="00974188"/>
    <w:rsid w:val="009745E1"/>
    <w:rsid w:val="00974908"/>
    <w:rsid w:val="00975791"/>
    <w:rsid w:val="00975D67"/>
    <w:rsid w:val="00977800"/>
    <w:rsid w:val="009802E0"/>
    <w:rsid w:val="009813B2"/>
    <w:rsid w:val="0098178F"/>
    <w:rsid w:val="00981B5A"/>
    <w:rsid w:val="0098235B"/>
    <w:rsid w:val="00982EA1"/>
    <w:rsid w:val="0098470C"/>
    <w:rsid w:val="00987325"/>
    <w:rsid w:val="00990200"/>
    <w:rsid w:val="0099074C"/>
    <w:rsid w:val="00992CE2"/>
    <w:rsid w:val="009932DA"/>
    <w:rsid w:val="00997E9F"/>
    <w:rsid w:val="009A05F5"/>
    <w:rsid w:val="009A0CC5"/>
    <w:rsid w:val="009A1A8F"/>
    <w:rsid w:val="009A1C48"/>
    <w:rsid w:val="009A309F"/>
    <w:rsid w:val="009A3D1B"/>
    <w:rsid w:val="009A562D"/>
    <w:rsid w:val="009A68FB"/>
    <w:rsid w:val="009B023D"/>
    <w:rsid w:val="009B17C4"/>
    <w:rsid w:val="009B26CB"/>
    <w:rsid w:val="009B4FB3"/>
    <w:rsid w:val="009B565D"/>
    <w:rsid w:val="009B5A3D"/>
    <w:rsid w:val="009B5E94"/>
    <w:rsid w:val="009B6B03"/>
    <w:rsid w:val="009C2C5A"/>
    <w:rsid w:val="009C2ECA"/>
    <w:rsid w:val="009C37E8"/>
    <w:rsid w:val="009C421E"/>
    <w:rsid w:val="009C45BA"/>
    <w:rsid w:val="009C4716"/>
    <w:rsid w:val="009C4F39"/>
    <w:rsid w:val="009C61FD"/>
    <w:rsid w:val="009C6566"/>
    <w:rsid w:val="009D0AC1"/>
    <w:rsid w:val="009D0C1E"/>
    <w:rsid w:val="009D0D52"/>
    <w:rsid w:val="009D3AE5"/>
    <w:rsid w:val="009D4587"/>
    <w:rsid w:val="009D50A9"/>
    <w:rsid w:val="009D6190"/>
    <w:rsid w:val="009E0019"/>
    <w:rsid w:val="009E2874"/>
    <w:rsid w:val="009E310A"/>
    <w:rsid w:val="009E3744"/>
    <w:rsid w:val="009E3C0F"/>
    <w:rsid w:val="009E3EB5"/>
    <w:rsid w:val="009E55B2"/>
    <w:rsid w:val="009F0104"/>
    <w:rsid w:val="009F0D6A"/>
    <w:rsid w:val="009F4410"/>
    <w:rsid w:val="009F4A9F"/>
    <w:rsid w:val="009F4B96"/>
    <w:rsid w:val="009F4E2F"/>
    <w:rsid w:val="009F59B5"/>
    <w:rsid w:val="009F5F3E"/>
    <w:rsid w:val="00A00167"/>
    <w:rsid w:val="00A00FC8"/>
    <w:rsid w:val="00A030FA"/>
    <w:rsid w:val="00A03115"/>
    <w:rsid w:val="00A03647"/>
    <w:rsid w:val="00A0609C"/>
    <w:rsid w:val="00A06D4B"/>
    <w:rsid w:val="00A0753A"/>
    <w:rsid w:val="00A11895"/>
    <w:rsid w:val="00A11C3D"/>
    <w:rsid w:val="00A1328B"/>
    <w:rsid w:val="00A13A1E"/>
    <w:rsid w:val="00A15B40"/>
    <w:rsid w:val="00A17300"/>
    <w:rsid w:val="00A178D1"/>
    <w:rsid w:val="00A20061"/>
    <w:rsid w:val="00A20313"/>
    <w:rsid w:val="00A24D43"/>
    <w:rsid w:val="00A2540F"/>
    <w:rsid w:val="00A25A83"/>
    <w:rsid w:val="00A26C42"/>
    <w:rsid w:val="00A279D7"/>
    <w:rsid w:val="00A329E2"/>
    <w:rsid w:val="00A33790"/>
    <w:rsid w:val="00A350BF"/>
    <w:rsid w:val="00A3601E"/>
    <w:rsid w:val="00A364D4"/>
    <w:rsid w:val="00A373F5"/>
    <w:rsid w:val="00A402EE"/>
    <w:rsid w:val="00A4050C"/>
    <w:rsid w:val="00A41D71"/>
    <w:rsid w:val="00A42A21"/>
    <w:rsid w:val="00A433B6"/>
    <w:rsid w:val="00A43497"/>
    <w:rsid w:val="00A43590"/>
    <w:rsid w:val="00A4399E"/>
    <w:rsid w:val="00A44653"/>
    <w:rsid w:val="00A45298"/>
    <w:rsid w:val="00A45ABB"/>
    <w:rsid w:val="00A50AE5"/>
    <w:rsid w:val="00A53581"/>
    <w:rsid w:val="00A54A22"/>
    <w:rsid w:val="00A55853"/>
    <w:rsid w:val="00A559A9"/>
    <w:rsid w:val="00A55A7E"/>
    <w:rsid w:val="00A57292"/>
    <w:rsid w:val="00A57CF8"/>
    <w:rsid w:val="00A6042C"/>
    <w:rsid w:val="00A60464"/>
    <w:rsid w:val="00A6289A"/>
    <w:rsid w:val="00A62C7B"/>
    <w:rsid w:val="00A62DC8"/>
    <w:rsid w:val="00A63106"/>
    <w:rsid w:val="00A648E4"/>
    <w:rsid w:val="00A678F9"/>
    <w:rsid w:val="00A707CF"/>
    <w:rsid w:val="00A70A8F"/>
    <w:rsid w:val="00A736EB"/>
    <w:rsid w:val="00A751F0"/>
    <w:rsid w:val="00A75D13"/>
    <w:rsid w:val="00A75E00"/>
    <w:rsid w:val="00A762F9"/>
    <w:rsid w:val="00A76569"/>
    <w:rsid w:val="00A76788"/>
    <w:rsid w:val="00A8078A"/>
    <w:rsid w:val="00A809C7"/>
    <w:rsid w:val="00A80A05"/>
    <w:rsid w:val="00A8131D"/>
    <w:rsid w:val="00A831F7"/>
    <w:rsid w:val="00A848B9"/>
    <w:rsid w:val="00A84B3E"/>
    <w:rsid w:val="00A84B5A"/>
    <w:rsid w:val="00A85CA4"/>
    <w:rsid w:val="00A911B8"/>
    <w:rsid w:val="00A917D5"/>
    <w:rsid w:val="00A92093"/>
    <w:rsid w:val="00A93465"/>
    <w:rsid w:val="00A93760"/>
    <w:rsid w:val="00A95386"/>
    <w:rsid w:val="00A95A59"/>
    <w:rsid w:val="00A95F37"/>
    <w:rsid w:val="00A97869"/>
    <w:rsid w:val="00A9788C"/>
    <w:rsid w:val="00AA0074"/>
    <w:rsid w:val="00AA0BBF"/>
    <w:rsid w:val="00AA152F"/>
    <w:rsid w:val="00AA3BCA"/>
    <w:rsid w:val="00AA4DB6"/>
    <w:rsid w:val="00AA7005"/>
    <w:rsid w:val="00AA72EE"/>
    <w:rsid w:val="00AB0EA0"/>
    <w:rsid w:val="00AB16D0"/>
    <w:rsid w:val="00AB3EE7"/>
    <w:rsid w:val="00AB3FE7"/>
    <w:rsid w:val="00AB4E6A"/>
    <w:rsid w:val="00AB57AF"/>
    <w:rsid w:val="00AB5849"/>
    <w:rsid w:val="00AB6363"/>
    <w:rsid w:val="00AB645A"/>
    <w:rsid w:val="00AB661D"/>
    <w:rsid w:val="00AB6887"/>
    <w:rsid w:val="00AB6B90"/>
    <w:rsid w:val="00AB7026"/>
    <w:rsid w:val="00AB716C"/>
    <w:rsid w:val="00AB7C83"/>
    <w:rsid w:val="00AC008F"/>
    <w:rsid w:val="00AC0859"/>
    <w:rsid w:val="00AC3D05"/>
    <w:rsid w:val="00AC5024"/>
    <w:rsid w:val="00AC5735"/>
    <w:rsid w:val="00AC5FD6"/>
    <w:rsid w:val="00AD004A"/>
    <w:rsid w:val="00AD01FD"/>
    <w:rsid w:val="00AD074F"/>
    <w:rsid w:val="00AD2DCA"/>
    <w:rsid w:val="00AD3DC7"/>
    <w:rsid w:val="00AD49A4"/>
    <w:rsid w:val="00AD5F43"/>
    <w:rsid w:val="00AD6055"/>
    <w:rsid w:val="00AD7F09"/>
    <w:rsid w:val="00AE25B3"/>
    <w:rsid w:val="00AE2D14"/>
    <w:rsid w:val="00AE6BA6"/>
    <w:rsid w:val="00AE7CB1"/>
    <w:rsid w:val="00AF044B"/>
    <w:rsid w:val="00AF0673"/>
    <w:rsid w:val="00AF3086"/>
    <w:rsid w:val="00AF46B9"/>
    <w:rsid w:val="00AF54C2"/>
    <w:rsid w:val="00AF58AA"/>
    <w:rsid w:val="00AF640D"/>
    <w:rsid w:val="00AF7BDC"/>
    <w:rsid w:val="00B00015"/>
    <w:rsid w:val="00B00971"/>
    <w:rsid w:val="00B04B18"/>
    <w:rsid w:val="00B04F24"/>
    <w:rsid w:val="00B05F9F"/>
    <w:rsid w:val="00B06839"/>
    <w:rsid w:val="00B07C58"/>
    <w:rsid w:val="00B125FC"/>
    <w:rsid w:val="00B12894"/>
    <w:rsid w:val="00B12E16"/>
    <w:rsid w:val="00B13B87"/>
    <w:rsid w:val="00B13F37"/>
    <w:rsid w:val="00B20334"/>
    <w:rsid w:val="00B212D9"/>
    <w:rsid w:val="00B2193D"/>
    <w:rsid w:val="00B21976"/>
    <w:rsid w:val="00B22052"/>
    <w:rsid w:val="00B228E5"/>
    <w:rsid w:val="00B231C1"/>
    <w:rsid w:val="00B23DD9"/>
    <w:rsid w:val="00B241F4"/>
    <w:rsid w:val="00B24DFC"/>
    <w:rsid w:val="00B253C2"/>
    <w:rsid w:val="00B26453"/>
    <w:rsid w:val="00B26DBB"/>
    <w:rsid w:val="00B27066"/>
    <w:rsid w:val="00B27238"/>
    <w:rsid w:val="00B30DE0"/>
    <w:rsid w:val="00B317FA"/>
    <w:rsid w:val="00B31881"/>
    <w:rsid w:val="00B3195A"/>
    <w:rsid w:val="00B32FFE"/>
    <w:rsid w:val="00B34696"/>
    <w:rsid w:val="00B35C8B"/>
    <w:rsid w:val="00B3722B"/>
    <w:rsid w:val="00B376C2"/>
    <w:rsid w:val="00B40C4A"/>
    <w:rsid w:val="00B41A40"/>
    <w:rsid w:val="00B42DEE"/>
    <w:rsid w:val="00B44491"/>
    <w:rsid w:val="00B4471D"/>
    <w:rsid w:val="00B47649"/>
    <w:rsid w:val="00B477E4"/>
    <w:rsid w:val="00B500F8"/>
    <w:rsid w:val="00B50C45"/>
    <w:rsid w:val="00B50E62"/>
    <w:rsid w:val="00B5133C"/>
    <w:rsid w:val="00B51807"/>
    <w:rsid w:val="00B51EBC"/>
    <w:rsid w:val="00B548C6"/>
    <w:rsid w:val="00B55B78"/>
    <w:rsid w:val="00B563D0"/>
    <w:rsid w:val="00B60F6F"/>
    <w:rsid w:val="00B61557"/>
    <w:rsid w:val="00B615E7"/>
    <w:rsid w:val="00B621F0"/>
    <w:rsid w:val="00B626E9"/>
    <w:rsid w:val="00B628DA"/>
    <w:rsid w:val="00B6355E"/>
    <w:rsid w:val="00B642E9"/>
    <w:rsid w:val="00B64560"/>
    <w:rsid w:val="00B6561D"/>
    <w:rsid w:val="00B66037"/>
    <w:rsid w:val="00B662F3"/>
    <w:rsid w:val="00B66890"/>
    <w:rsid w:val="00B66EE4"/>
    <w:rsid w:val="00B676E4"/>
    <w:rsid w:val="00B72DDD"/>
    <w:rsid w:val="00B741DE"/>
    <w:rsid w:val="00B748C0"/>
    <w:rsid w:val="00B7530C"/>
    <w:rsid w:val="00B75B3D"/>
    <w:rsid w:val="00B76CB1"/>
    <w:rsid w:val="00B770FD"/>
    <w:rsid w:val="00B77251"/>
    <w:rsid w:val="00B77CB2"/>
    <w:rsid w:val="00B80CF5"/>
    <w:rsid w:val="00B811F2"/>
    <w:rsid w:val="00B85E20"/>
    <w:rsid w:val="00B901F9"/>
    <w:rsid w:val="00B90E9F"/>
    <w:rsid w:val="00B91151"/>
    <w:rsid w:val="00B91862"/>
    <w:rsid w:val="00B9197D"/>
    <w:rsid w:val="00B926A0"/>
    <w:rsid w:val="00B926FB"/>
    <w:rsid w:val="00B92DD4"/>
    <w:rsid w:val="00B93065"/>
    <w:rsid w:val="00B93927"/>
    <w:rsid w:val="00B943F4"/>
    <w:rsid w:val="00B96517"/>
    <w:rsid w:val="00B97605"/>
    <w:rsid w:val="00BA11D7"/>
    <w:rsid w:val="00BA134E"/>
    <w:rsid w:val="00BA3078"/>
    <w:rsid w:val="00BA342B"/>
    <w:rsid w:val="00BA637B"/>
    <w:rsid w:val="00BB0662"/>
    <w:rsid w:val="00BB0706"/>
    <w:rsid w:val="00BB1672"/>
    <w:rsid w:val="00BB1C00"/>
    <w:rsid w:val="00BB2709"/>
    <w:rsid w:val="00BB3DA8"/>
    <w:rsid w:val="00BB6B8D"/>
    <w:rsid w:val="00BB726B"/>
    <w:rsid w:val="00BC114E"/>
    <w:rsid w:val="00BC3376"/>
    <w:rsid w:val="00BC3C92"/>
    <w:rsid w:val="00BC496D"/>
    <w:rsid w:val="00BC4973"/>
    <w:rsid w:val="00BC4A06"/>
    <w:rsid w:val="00BC4BE0"/>
    <w:rsid w:val="00BC641A"/>
    <w:rsid w:val="00BC6589"/>
    <w:rsid w:val="00BC7C88"/>
    <w:rsid w:val="00BC7D5C"/>
    <w:rsid w:val="00BC7F91"/>
    <w:rsid w:val="00BD2396"/>
    <w:rsid w:val="00BD2E4B"/>
    <w:rsid w:val="00BD3DCB"/>
    <w:rsid w:val="00BD4CCD"/>
    <w:rsid w:val="00BD5D74"/>
    <w:rsid w:val="00BD6BD4"/>
    <w:rsid w:val="00BE0520"/>
    <w:rsid w:val="00BE2F2C"/>
    <w:rsid w:val="00BE32A7"/>
    <w:rsid w:val="00BE6E1B"/>
    <w:rsid w:val="00BF03A5"/>
    <w:rsid w:val="00BF1413"/>
    <w:rsid w:val="00BF236E"/>
    <w:rsid w:val="00BF2406"/>
    <w:rsid w:val="00BF3D96"/>
    <w:rsid w:val="00BF4ACD"/>
    <w:rsid w:val="00BF6380"/>
    <w:rsid w:val="00C01A2F"/>
    <w:rsid w:val="00C02137"/>
    <w:rsid w:val="00C055BE"/>
    <w:rsid w:val="00C07027"/>
    <w:rsid w:val="00C10BC4"/>
    <w:rsid w:val="00C1150A"/>
    <w:rsid w:val="00C11A7C"/>
    <w:rsid w:val="00C14246"/>
    <w:rsid w:val="00C14FF8"/>
    <w:rsid w:val="00C15FC3"/>
    <w:rsid w:val="00C167DA"/>
    <w:rsid w:val="00C17B20"/>
    <w:rsid w:val="00C20D54"/>
    <w:rsid w:val="00C217FB"/>
    <w:rsid w:val="00C22F5F"/>
    <w:rsid w:val="00C243D0"/>
    <w:rsid w:val="00C24689"/>
    <w:rsid w:val="00C254E4"/>
    <w:rsid w:val="00C25942"/>
    <w:rsid w:val="00C274C0"/>
    <w:rsid w:val="00C30DD6"/>
    <w:rsid w:val="00C30FF4"/>
    <w:rsid w:val="00C328F9"/>
    <w:rsid w:val="00C32C91"/>
    <w:rsid w:val="00C33129"/>
    <w:rsid w:val="00C332A4"/>
    <w:rsid w:val="00C33FF6"/>
    <w:rsid w:val="00C34CF4"/>
    <w:rsid w:val="00C350B1"/>
    <w:rsid w:val="00C35B01"/>
    <w:rsid w:val="00C3628C"/>
    <w:rsid w:val="00C364AA"/>
    <w:rsid w:val="00C36EF6"/>
    <w:rsid w:val="00C40974"/>
    <w:rsid w:val="00C41753"/>
    <w:rsid w:val="00C41AD2"/>
    <w:rsid w:val="00C420EA"/>
    <w:rsid w:val="00C43C2A"/>
    <w:rsid w:val="00C43C41"/>
    <w:rsid w:val="00C44CA1"/>
    <w:rsid w:val="00C45232"/>
    <w:rsid w:val="00C4573A"/>
    <w:rsid w:val="00C45A10"/>
    <w:rsid w:val="00C46403"/>
    <w:rsid w:val="00C46ABE"/>
    <w:rsid w:val="00C47EA0"/>
    <w:rsid w:val="00C542EA"/>
    <w:rsid w:val="00C55ADF"/>
    <w:rsid w:val="00C57EC3"/>
    <w:rsid w:val="00C57FDB"/>
    <w:rsid w:val="00C6102F"/>
    <w:rsid w:val="00C623F9"/>
    <w:rsid w:val="00C63673"/>
    <w:rsid w:val="00C63B48"/>
    <w:rsid w:val="00C65D56"/>
    <w:rsid w:val="00C6645A"/>
    <w:rsid w:val="00C6711B"/>
    <w:rsid w:val="00C703E7"/>
    <w:rsid w:val="00C70925"/>
    <w:rsid w:val="00C70CB9"/>
    <w:rsid w:val="00C71DAD"/>
    <w:rsid w:val="00C7440C"/>
    <w:rsid w:val="00C75DE3"/>
    <w:rsid w:val="00C76364"/>
    <w:rsid w:val="00C76B4B"/>
    <w:rsid w:val="00C776C3"/>
    <w:rsid w:val="00C778FE"/>
    <w:rsid w:val="00C800A4"/>
    <w:rsid w:val="00C803F7"/>
    <w:rsid w:val="00C80F65"/>
    <w:rsid w:val="00C81576"/>
    <w:rsid w:val="00C81C72"/>
    <w:rsid w:val="00C8218A"/>
    <w:rsid w:val="00C84116"/>
    <w:rsid w:val="00C85F07"/>
    <w:rsid w:val="00C86377"/>
    <w:rsid w:val="00C8714A"/>
    <w:rsid w:val="00C879EF"/>
    <w:rsid w:val="00C9035F"/>
    <w:rsid w:val="00C91D41"/>
    <w:rsid w:val="00C922FB"/>
    <w:rsid w:val="00C92337"/>
    <w:rsid w:val="00C928AF"/>
    <w:rsid w:val="00C9386B"/>
    <w:rsid w:val="00C93AA1"/>
    <w:rsid w:val="00C94BB4"/>
    <w:rsid w:val="00C95230"/>
    <w:rsid w:val="00C97DB2"/>
    <w:rsid w:val="00CA0E8B"/>
    <w:rsid w:val="00CA0F42"/>
    <w:rsid w:val="00CA14EE"/>
    <w:rsid w:val="00CA28AF"/>
    <w:rsid w:val="00CA32C3"/>
    <w:rsid w:val="00CA4390"/>
    <w:rsid w:val="00CA5200"/>
    <w:rsid w:val="00CA5BB4"/>
    <w:rsid w:val="00CA5F99"/>
    <w:rsid w:val="00CA6040"/>
    <w:rsid w:val="00CA60EE"/>
    <w:rsid w:val="00CB0A22"/>
    <w:rsid w:val="00CB4D89"/>
    <w:rsid w:val="00CB552E"/>
    <w:rsid w:val="00CB7031"/>
    <w:rsid w:val="00CC0D4E"/>
    <w:rsid w:val="00CC6199"/>
    <w:rsid w:val="00CD1EAE"/>
    <w:rsid w:val="00CD20FD"/>
    <w:rsid w:val="00CD225B"/>
    <w:rsid w:val="00CD28F8"/>
    <w:rsid w:val="00CD5057"/>
    <w:rsid w:val="00CD571E"/>
    <w:rsid w:val="00CD58A7"/>
    <w:rsid w:val="00CD5DCC"/>
    <w:rsid w:val="00CD5FC9"/>
    <w:rsid w:val="00CE1B3C"/>
    <w:rsid w:val="00CE35A4"/>
    <w:rsid w:val="00CE3756"/>
    <w:rsid w:val="00CE437A"/>
    <w:rsid w:val="00CE575C"/>
    <w:rsid w:val="00CE69F4"/>
    <w:rsid w:val="00CF0002"/>
    <w:rsid w:val="00CF0564"/>
    <w:rsid w:val="00CF070C"/>
    <w:rsid w:val="00CF0D68"/>
    <w:rsid w:val="00CF2A92"/>
    <w:rsid w:val="00CF2B53"/>
    <w:rsid w:val="00CF451F"/>
    <w:rsid w:val="00CF497B"/>
    <w:rsid w:val="00CF4C4B"/>
    <w:rsid w:val="00CF70C9"/>
    <w:rsid w:val="00D00868"/>
    <w:rsid w:val="00D00A44"/>
    <w:rsid w:val="00D01D65"/>
    <w:rsid w:val="00D041DC"/>
    <w:rsid w:val="00D05264"/>
    <w:rsid w:val="00D05378"/>
    <w:rsid w:val="00D11821"/>
    <w:rsid w:val="00D12484"/>
    <w:rsid w:val="00D12BA6"/>
    <w:rsid w:val="00D13F3B"/>
    <w:rsid w:val="00D14203"/>
    <w:rsid w:val="00D1564D"/>
    <w:rsid w:val="00D15DB3"/>
    <w:rsid w:val="00D17639"/>
    <w:rsid w:val="00D2165F"/>
    <w:rsid w:val="00D2305C"/>
    <w:rsid w:val="00D26250"/>
    <w:rsid w:val="00D27E78"/>
    <w:rsid w:val="00D31B04"/>
    <w:rsid w:val="00D32911"/>
    <w:rsid w:val="00D33549"/>
    <w:rsid w:val="00D33CE2"/>
    <w:rsid w:val="00D35825"/>
    <w:rsid w:val="00D35D43"/>
    <w:rsid w:val="00D36FEC"/>
    <w:rsid w:val="00D375A4"/>
    <w:rsid w:val="00D40E8C"/>
    <w:rsid w:val="00D427BE"/>
    <w:rsid w:val="00D42F53"/>
    <w:rsid w:val="00D4416D"/>
    <w:rsid w:val="00D4584F"/>
    <w:rsid w:val="00D46DFF"/>
    <w:rsid w:val="00D477ED"/>
    <w:rsid w:val="00D47886"/>
    <w:rsid w:val="00D50926"/>
    <w:rsid w:val="00D50DA8"/>
    <w:rsid w:val="00D514AB"/>
    <w:rsid w:val="00D53087"/>
    <w:rsid w:val="00D53E35"/>
    <w:rsid w:val="00D54952"/>
    <w:rsid w:val="00D56492"/>
    <w:rsid w:val="00D607E1"/>
    <w:rsid w:val="00D60844"/>
    <w:rsid w:val="00D60AA6"/>
    <w:rsid w:val="00D60FC3"/>
    <w:rsid w:val="00D61578"/>
    <w:rsid w:val="00D62F4B"/>
    <w:rsid w:val="00D6355E"/>
    <w:rsid w:val="00D6392B"/>
    <w:rsid w:val="00D6404E"/>
    <w:rsid w:val="00D6576B"/>
    <w:rsid w:val="00D67B4B"/>
    <w:rsid w:val="00D705D8"/>
    <w:rsid w:val="00D70659"/>
    <w:rsid w:val="00D719AD"/>
    <w:rsid w:val="00D75D0F"/>
    <w:rsid w:val="00D75D5E"/>
    <w:rsid w:val="00D76403"/>
    <w:rsid w:val="00D76E2B"/>
    <w:rsid w:val="00D77CA3"/>
    <w:rsid w:val="00D77EA6"/>
    <w:rsid w:val="00D80279"/>
    <w:rsid w:val="00D806F0"/>
    <w:rsid w:val="00D80DFD"/>
    <w:rsid w:val="00D83AAB"/>
    <w:rsid w:val="00D83EB8"/>
    <w:rsid w:val="00D84F60"/>
    <w:rsid w:val="00D85391"/>
    <w:rsid w:val="00D855C8"/>
    <w:rsid w:val="00D855CE"/>
    <w:rsid w:val="00D85747"/>
    <w:rsid w:val="00D867BC"/>
    <w:rsid w:val="00D86867"/>
    <w:rsid w:val="00D86A18"/>
    <w:rsid w:val="00D875EF"/>
    <w:rsid w:val="00D90DCC"/>
    <w:rsid w:val="00D91AFA"/>
    <w:rsid w:val="00D92AFE"/>
    <w:rsid w:val="00D930CC"/>
    <w:rsid w:val="00D95BB5"/>
    <w:rsid w:val="00D95F28"/>
    <w:rsid w:val="00D97D49"/>
    <w:rsid w:val="00DA5B54"/>
    <w:rsid w:val="00DA5DB2"/>
    <w:rsid w:val="00DA6AEE"/>
    <w:rsid w:val="00DA7166"/>
    <w:rsid w:val="00DA7ABE"/>
    <w:rsid w:val="00DA7B5C"/>
    <w:rsid w:val="00DA7D41"/>
    <w:rsid w:val="00DB09DD"/>
    <w:rsid w:val="00DB0A6D"/>
    <w:rsid w:val="00DB135E"/>
    <w:rsid w:val="00DB1B72"/>
    <w:rsid w:val="00DB3531"/>
    <w:rsid w:val="00DB4B4A"/>
    <w:rsid w:val="00DB6C10"/>
    <w:rsid w:val="00DC0F83"/>
    <w:rsid w:val="00DC104E"/>
    <w:rsid w:val="00DC180A"/>
    <w:rsid w:val="00DC217A"/>
    <w:rsid w:val="00DC480B"/>
    <w:rsid w:val="00DC4888"/>
    <w:rsid w:val="00DC4D6A"/>
    <w:rsid w:val="00DC5283"/>
    <w:rsid w:val="00DC5E78"/>
    <w:rsid w:val="00DC6FA6"/>
    <w:rsid w:val="00DC72C5"/>
    <w:rsid w:val="00DD01B6"/>
    <w:rsid w:val="00DD1222"/>
    <w:rsid w:val="00DD1458"/>
    <w:rsid w:val="00DD33B7"/>
    <w:rsid w:val="00DD3FD3"/>
    <w:rsid w:val="00DD4F30"/>
    <w:rsid w:val="00DD5615"/>
    <w:rsid w:val="00DD61F8"/>
    <w:rsid w:val="00DD751D"/>
    <w:rsid w:val="00DD7715"/>
    <w:rsid w:val="00DE74EE"/>
    <w:rsid w:val="00DE7821"/>
    <w:rsid w:val="00DE7CAF"/>
    <w:rsid w:val="00DE7CC9"/>
    <w:rsid w:val="00DE7EC3"/>
    <w:rsid w:val="00DF0180"/>
    <w:rsid w:val="00DF020B"/>
    <w:rsid w:val="00DF2398"/>
    <w:rsid w:val="00DF3CA6"/>
    <w:rsid w:val="00DF4253"/>
    <w:rsid w:val="00E0091D"/>
    <w:rsid w:val="00E00C25"/>
    <w:rsid w:val="00E01949"/>
    <w:rsid w:val="00E01B75"/>
    <w:rsid w:val="00E02C94"/>
    <w:rsid w:val="00E03B65"/>
    <w:rsid w:val="00E03C39"/>
    <w:rsid w:val="00E060F4"/>
    <w:rsid w:val="00E0640B"/>
    <w:rsid w:val="00E06B7E"/>
    <w:rsid w:val="00E070DD"/>
    <w:rsid w:val="00E106B8"/>
    <w:rsid w:val="00E10E9E"/>
    <w:rsid w:val="00E116F5"/>
    <w:rsid w:val="00E11BA9"/>
    <w:rsid w:val="00E13FC9"/>
    <w:rsid w:val="00E16DC5"/>
    <w:rsid w:val="00E1742C"/>
    <w:rsid w:val="00E20652"/>
    <w:rsid w:val="00E2270D"/>
    <w:rsid w:val="00E23088"/>
    <w:rsid w:val="00E2471F"/>
    <w:rsid w:val="00E25F0D"/>
    <w:rsid w:val="00E2639E"/>
    <w:rsid w:val="00E27A58"/>
    <w:rsid w:val="00E27B3A"/>
    <w:rsid w:val="00E27BB1"/>
    <w:rsid w:val="00E30396"/>
    <w:rsid w:val="00E3254B"/>
    <w:rsid w:val="00E32873"/>
    <w:rsid w:val="00E32CCC"/>
    <w:rsid w:val="00E32F0F"/>
    <w:rsid w:val="00E33FFE"/>
    <w:rsid w:val="00E34027"/>
    <w:rsid w:val="00E344F3"/>
    <w:rsid w:val="00E34B8B"/>
    <w:rsid w:val="00E35A63"/>
    <w:rsid w:val="00E35B5D"/>
    <w:rsid w:val="00E366DD"/>
    <w:rsid w:val="00E37B5E"/>
    <w:rsid w:val="00E37CB8"/>
    <w:rsid w:val="00E40010"/>
    <w:rsid w:val="00E42AD3"/>
    <w:rsid w:val="00E444BB"/>
    <w:rsid w:val="00E44532"/>
    <w:rsid w:val="00E45E19"/>
    <w:rsid w:val="00E46423"/>
    <w:rsid w:val="00E5283F"/>
    <w:rsid w:val="00E53EE7"/>
    <w:rsid w:val="00E54F25"/>
    <w:rsid w:val="00E553B2"/>
    <w:rsid w:val="00E556F1"/>
    <w:rsid w:val="00E561F8"/>
    <w:rsid w:val="00E56B98"/>
    <w:rsid w:val="00E616C1"/>
    <w:rsid w:val="00E62A28"/>
    <w:rsid w:val="00E64450"/>
    <w:rsid w:val="00E64A9C"/>
    <w:rsid w:val="00E64B58"/>
    <w:rsid w:val="00E6517B"/>
    <w:rsid w:val="00E654D0"/>
    <w:rsid w:val="00E6555C"/>
    <w:rsid w:val="00E656DF"/>
    <w:rsid w:val="00E6641C"/>
    <w:rsid w:val="00E66FA2"/>
    <w:rsid w:val="00E70EC3"/>
    <w:rsid w:val="00E71781"/>
    <w:rsid w:val="00E72504"/>
    <w:rsid w:val="00E7287B"/>
    <w:rsid w:val="00E72C8B"/>
    <w:rsid w:val="00E73872"/>
    <w:rsid w:val="00E74550"/>
    <w:rsid w:val="00E747E8"/>
    <w:rsid w:val="00E847B3"/>
    <w:rsid w:val="00E874B9"/>
    <w:rsid w:val="00E90521"/>
    <w:rsid w:val="00E90CC7"/>
    <w:rsid w:val="00E921BF"/>
    <w:rsid w:val="00E92BD5"/>
    <w:rsid w:val="00E93F98"/>
    <w:rsid w:val="00E94381"/>
    <w:rsid w:val="00E95080"/>
    <w:rsid w:val="00E9561A"/>
    <w:rsid w:val="00E96DC3"/>
    <w:rsid w:val="00E96F6E"/>
    <w:rsid w:val="00E97569"/>
    <w:rsid w:val="00E97855"/>
    <w:rsid w:val="00E97875"/>
    <w:rsid w:val="00E979F7"/>
    <w:rsid w:val="00EA0457"/>
    <w:rsid w:val="00EA261E"/>
    <w:rsid w:val="00EA2929"/>
    <w:rsid w:val="00EA4D6E"/>
    <w:rsid w:val="00EA5298"/>
    <w:rsid w:val="00EA53D3"/>
    <w:rsid w:val="00EA5F5C"/>
    <w:rsid w:val="00EB054F"/>
    <w:rsid w:val="00EB2422"/>
    <w:rsid w:val="00EB55CB"/>
    <w:rsid w:val="00EB65AB"/>
    <w:rsid w:val="00EB6866"/>
    <w:rsid w:val="00EB6892"/>
    <w:rsid w:val="00EB6A40"/>
    <w:rsid w:val="00EB6B58"/>
    <w:rsid w:val="00EB7DA6"/>
    <w:rsid w:val="00EC0CE8"/>
    <w:rsid w:val="00EC325F"/>
    <w:rsid w:val="00EC3FB3"/>
    <w:rsid w:val="00EC491B"/>
    <w:rsid w:val="00EC53EF"/>
    <w:rsid w:val="00EC5789"/>
    <w:rsid w:val="00EC683C"/>
    <w:rsid w:val="00EC68C9"/>
    <w:rsid w:val="00EC6CD0"/>
    <w:rsid w:val="00EC75CD"/>
    <w:rsid w:val="00EC7743"/>
    <w:rsid w:val="00EC7E12"/>
    <w:rsid w:val="00EC7E1F"/>
    <w:rsid w:val="00ED08EE"/>
    <w:rsid w:val="00ED3210"/>
    <w:rsid w:val="00ED3565"/>
    <w:rsid w:val="00ED466E"/>
    <w:rsid w:val="00ED53E3"/>
    <w:rsid w:val="00ED5A68"/>
    <w:rsid w:val="00ED722E"/>
    <w:rsid w:val="00EE0F68"/>
    <w:rsid w:val="00EE161D"/>
    <w:rsid w:val="00EE4C7E"/>
    <w:rsid w:val="00EE73B3"/>
    <w:rsid w:val="00EE7FC6"/>
    <w:rsid w:val="00EF1702"/>
    <w:rsid w:val="00EF17A9"/>
    <w:rsid w:val="00EF1F87"/>
    <w:rsid w:val="00EF3611"/>
    <w:rsid w:val="00EF443C"/>
    <w:rsid w:val="00EF4D61"/>
    <w:rsid w:val="00EF61BC"/>
    <w:rsid w:val="00EF6870"/>
    <w:rsid w:val="00EF730D"/>
    <w:rsid w:val="00F00EA2"/>
    <w:rsid w:val="00F03FFC"/>
    <w:rsid w:val="00F04818"/>
    <w:rsid w:val="00F056A5"/>
    <w:rsid w:val="00F06A38"/>
    <w:rsid w:val="00F06C3C"/>
    <w:rsid w:val="00F0767D"/>
    <w:rsid w:val="00F078D8"/>
    <w:rsid w:val="00F07DB0"/>
    <w:rsid w:val="00F13EC1"/>
    <w:rsid w:val="00F1453A"/>
    <w:rsid w:val="00F17C2B"/>
    <w:rsid w:val="00F204F0"/>
    <w:rsid w:val="00F20716"/>
    <w:rsid w:val="00F21AE2"/>
    <w:rsid w:val="00F21D1F"/>
    <w:rsid w:val="00F22E30"/>
    <w:rsid w:val="00F23679"/>
    <w:rsid w:val="00F23D17"/>
    <w:rsid w:val="00F25476"/>
    <w:rsid w:val="00F258BC"/>
    <w:rsid w:val="00F260A8"/>
    <w:rsid w:val="00F269D8"/>
    <w:rsid w:val="00F26A56"/>
    <w:rsid w:val="00F27272"/>
    <w:rsid w:val="00F27A7F"/>
    <w:rsid w:val="00F31ED4"/>
    <w:rsid w:val="00F338C0"/>
    <w:rsid w:val="00F34BEC"/>
    <w:rsid w:val="00F36585"/>
    <w:rsid w:val="00F40409"/>
    <w:rsid w:val="00F414D5"/>
    <w:rsid w:val="00F4185D"/>
    <w:rsid w:val="00F41DC1"/>
    <w:rsid w:val="00F448C9"/>
    <w:rsid w:val="00F44F06"/>
    <w:rsid w:val="00F50749"/>
    <w:rsid w:val="00F51844"/>
    <w:rsid w:val="00F51873"/>
    <w:rsid w:val="00F51D36"/>
    <w:rsid w:val="00F52C1C"/>
    <w:rsid w:val="00F53123"/>
    <w:rsid w:val="00F54F4E"/>
    <w:rsid w:val="00F554E0"/>
    <w:rsid w:val="00F55860"/>
    <w:rsid w:val="00F558D6"/>
    <w:rsid w:val="00F559DB"/>
    <w:rsid w:val="00F55FB4"/>
    <w:rsid w:val="00F56106"/>
    <w:rsid w:val="00F57862"/>
    <w:rsid w:val="00F61A34"/>
    <w:rsid w:val="00F632A5"/>
    <w:rsid w:val="00F64AD1"/>
    <w:rsid w:val="00F658A9"/>
    <w:rsid w:val="00F65943"/>
    <w:rsid w:val="00F65A01"/>
    <w:rsid w:val="00F661E2"/>
    <w:rsid w:val="00F67036"/>
    <w:rsid w:val="00F705E3"/>
    <w:rsid w:val="00F72A87"/>
    <w:rsid w:val="00F72EC5"/>
    <w:rsid w:val="00F73C85"/>
    <w:rsid w:val="00F746DA"/>
    <w:rsid w:val="00F74A87"/>
    <w:rsid w:val="00F74D72"/>
    <w:rsid w:val="00F77E05"/>
    <w:rsid w:val="00F80059"/>
    <w:rsid w:val="00F80907"/>
    <w:rsid w:val="00F82537"/>
    <w:rsid w:val="00F82C88"/>
    <w:rsid w:val="00F8316C"/>
    <w:rsid w:val="00F83577"/>
    <w:rsid w:val="00F83F7C"/>
    <w:rsid w:val="00F84B72"/>
    <w:rsid w:val="00F84D29"/>
    <w:rsid w:val="00F90D8E"/>
    <w:rsid w:val="00F91717"/>
    <w:rsid w:val="00F93957"/>
    <w:rsid w:val="00F93EBB"/>
    <w:rsid w:val="00F94F89"/>
    <w:rsid w:val="00F9586A"/>
    <w:rsid w:val="00F97024"/>
    <w:rsid w:val="00F97B92"/>
    <w:rsid w:val="00F97DFF"/>
    <w:rsid w:val="00FA01EA"/>
    <w:rsid w:val="00FA29DD"/>
    <w:rsid w:val="00FA2DAF"/>
    <w:rsid w:val="00FA3B77"/>
    <w:rsid w:val="00FA4CB3"/>
    <w:rsid w:val="00FA5EE9"/>
    <w:rsid w:val="00FA619C"/>
    <w:rsid w:val="00FA67F8"/>
    <w:rsid w:val="00FB0C4C"/>
    <w:rsid w:val="00FB1E83"/>
    <w:rsid w:val="00FB2092"/>
    <w:rsid w:val="00FB4A00"/>
    <w:rsid w:val="00FB508C"/>
    <w:rsid w:val="00FB5F4B"/>
    <w:rsid w:val="00FB6371"/>
    <w:rsid w:val="00FB70AD"/>
    <w:rsid w:val="00FB7858"/>
    <w:rsid w:val="00FB7EC3"/>
    <w:rsid w:val="00FC0444"/>
    <w:rsid w:val="00FC06F7"/>
    <w:rsid w:val="00FC08AA"/>
    <w:rsid w:val="00FC4332"/>
    <w:rsid w:val="00FC4E2E"/>
    <w:rsid w:val="00FC54B8"/>
    <w:rsid w:val="00FC5BF4"/>
    <w:rsid w:val="00FC779B"/>
    <w:rsid w:val="00FC7EAD"/>
    <w:rsid w:val="00FD08AB"/>
    <w:rsid w:val="00FD395B"/>
    <w:rsid w:val="00FD3E27"/>
    <w:rsid w:val="00FD40FF"/>
    <w:rsid w:val="00FD47D3"/>
    <w:rsid w:val="00FD47F2"/>
    <w:rsid w:val="00FD51E8"/>
    <w:rsid w:val="00FD5698"/>
    <w:rsid w:val="00FD5F21"/>
    <w:rsid w:val="00FD746A"/>
    <w:rsid w:val="00FD7826"/>
    <w:rsid w:val="00FE0A0D"/>
    <w:rsid w:val="00FE0B9A"/>
    <w:rsid w:val="00FE10B4"/>
    <w:rsid w:val="00FE30AF"/>
    <w:rsid w:val="00FE37E8"/>
    <w:rsid w:val="00FE4B11"/>
    <w:rsid w:val="00FE64AC"/>
    <w:rsid w:val="00FE6596"/>
    <w:rsid w:val="00FE65E6"/>
    <w:rsid w:val="00FE6710"/>
    <w:rsid w:val="00FE7D2E"/>
    <w:rsid w:val="00FF2318"/>
    <w:rsid w:val="00FF4256"/>
    <w:rsid w:val="00FF44A9"/>
    <w:rsid w:val="00FF758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A0075"/>
  <w15:docId w15:val="{F89B4D33-4DDD-4ED9-98DC-44297CB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link w:val="BodyTex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9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tt7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eannewat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15A4-98E1-41C2-B82A-EE05C63E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1330</Words>
  <Characters>7401</Characters>
  <Application>Microsoft Office Word</Application>
  <DocSecurity>0</DocSecurity>
  <Lines>211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8654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Zipjob</dc:creator>
  <cp:keywords/>
  <cp:lastModifiedBy>Deanne Watt</cp:lastModifiedBy>
  <cp:revision>200</cp:revision>
  <cp:lastPrinted>2015-09-03T21:04:00Z</cp:lastPrinted>
  <dcterms:created xsi:type="dcterms:W3CDTF">2024-01-10T20:16:00Z</dcterms:created>
  <dcterms:modified xsi:type="dcterms:W3CDTF">2024-01-17T17:07:00Z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2024-01-10T21:30:44Z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06951266-947e-421b-9cf4-d2f1c94a7a25</vt:lpwstr>
  </property>
  <property fmtid="{D5CDD505-2E9C-101B-9397-08002B2CF9AE}" pid="14" name="MSIP_Label_defa4170-0d19-0005-0004-bc88714345d2_ActionId">
    <vt:lpwstr>61fb8509-87ab-4096-94bc-6050c2999507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GrammarlyDocumentId">
    <vt:lpwstr>32db66b61a83a59d11857a9dc84f9490b5859123b44101a7aa2836691ae2bfa6</vt:lpwstr>
  </property>
</Properties>
</file>